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CE9C" w14:textId="77777777" w:rsidR="002416CC" w:rsidRDefault="002416CC" w:rsidP="002416CC">
      <w:r w:rsidRPr="00275899">
        <w:t>Θεατρική περίοδος 2022-2023</w:t>
      </w:r>
    </w:p>
    <w:p w14:paraId="6ECBE07B" w14:textId="77777777" w:rsidR="002416CC" w:rsidRDefault="002416CC" w:rsidP="002416CC">
      <w:pPr>
        <w:shd w:val="clear" w:color="auto" w:fill="FFFFFF"/>
        <w:spacing w:line="253" w:lineRule="atLeast"/>
        <w:rPr>
          <w:rFonts w:eastAsia="Times New Roman" w:cstheme="minorHAnsi"/>
          <w:b/>
          <w:bCs/>
          <w:color w:val="1A1A1A"/>
        </w:rPr>
      </w:pPr>
    </w:p>
    <w:p w14:paraId="1E6FB629" w14:textId="77777777" w:rsidR="002416CC" w:rsidRPr="00071D66" w:rsidRDefault="002416CC" w:rsidP="002416CC">
      <w:pPr>
        <w:shd w:val="clear" w:color="auto" w:fill="FFFFFF"/>
        <w:spacing w:line="253" w:lineRule="atLeast"/>
        <w:rPr>
          <w:rFonts w:eastAsia="Times New Roman" w:cstheme="minorHAnsi"/>
          <w:color w:val="222222"/>
        </w:rPr>
      </w:pPr>
      <w:r w:rsidRPr="00071D66">
        <w:rPr>
          <w:rFonts w:eastAsia="Times New Roman" w:cstheme="minorHAnsi"/>
          <w:color w:val="1A1A1A"/>
        </w:rPr>
        <w:t>Χένρικ Ίψεν</w:t>
      </w:r>
    </w:p>
    <w:p w14:paraId="3EAC16E4" w14:textId="77777777" w:rsidR="002416CC" w:rsidRPr="00071D66" w:rsidRDefault="002416CC" w:rsidP="002416CC">
      <w:pPr>
        <w:shd w:val="clear" w:color="auto" w:fill="FFFFFF"/>
        <w:spacing w:line="253" w:lineRule="atLeast"/>
        <w:rPr>
          <w:rFonts w:eastAsia="Times New Roman" w:cstheme="minorHAnsi"/>
          <w:color w:val="222222"/>
          <w:sz w:val="40"/>
          <w:szCs w:val="40"/>
        </w:rPr>
      </w:pPr>
      <w:r>
        <w:rPr>
          <w:rFonts w:eastAsia="Times New Roman" w:cstheme="minorHAnsi"/>
          <w:b/>
          <w:bCs/>
          <w:color w:val="1A1A1A"/>
          <w:sz w:val="40"/>
          <w:szCs w:val="40"/>
        </w:rPr>
        <w:t>ΤΟ ΚΟΥΚΛΟΣΠΙΤΟ</w:t>
      </w:r>
    </w:p>
    <w:p w14:paraId="6AF6F40E" w14:textId="77777777" w:rsidR="002416CC" w:rsidRPr="00071D66" w:rsidRDefault="002416CC" w:rsidP="002416CC">
      <w:pPr>
        <w:shd w:val="clear" w:color="auto" w:fill="FFFFFF"/>
        <w:spacing w:line="253" w:lineRule="atLeast"/>
        <w:rPr>
          <w:rFonts w:eastAsia="Times New Roman" w:cstheme="minorHAnsi"/>
          <w:color w:val="222222"/>
        </w:rPr>
      </w:pPr>
      <w:r w:rsidRPr="00071D66">
        <w:rPr>
          <w:rFonts w:eastAsia="Times New Roman" w:cstheme="minorHAnsi"/>
          <w:color w:val="1A1A1A"/>
        </w:rPr>
        <w:t xml:space="preserve">Σκηνοθεσία: </w:t>
      </w:r>
      <w:r w:rsidRPr="00071D66">
        <w:rPr>
          <w:rFonts w:eastAsia="Times New Roman" w:cstheme="minorHAnsi"/>
          <w:b/>
          <w:bCs/>
          <w:color w:val="1A1A1A"/>
        </w:rPr>
        <w:t>Δημήτρης Τάρλοου</w:t>
      </w:r>
    </w:p>
    <w:p w14:paraId="1EFDA504" w14:textId="77777777" w:rsidR="002416CC" w:rsidRPr="000B5FD7" w:rsidRDefault="002416CC" w:rsidP="002416CC">
      <w:pPr>
        <w:rPr>
          <w:color w:val="222222"/>
        </w:rPr>
      </w:pPr>
      <w:r w:rsidRPr="00FC27F4">
        <w:t>Από</w:t>
      </w:r>
      <w:r w:rsidRPr="0031204E">
        <w:t xml:space="preserve"> 9 Νοεμβρίου</w:t>
      </w:r>
      <w:r w:rsidRPr="000B5FD7">
        <w:t xml:space="preserve"> 2022</w:t>
      </w:r>
    </w:p>
    <w:p w14:paraId="03B03B89" w14:textId="77777777" w:rsidR="002416CC" w:rsidRPr="00071D66" w:rsidRDefault="002416CC" w:rsidP="002416CC">
      <w:pPr>
        <w:shd w:val="clear" w:color="auto" w:fill="FFFFFF"/>
        <w:spacing w:line="253" w:lineRule="atLeast"/>
        <w:rPr>
          <w:rFonts w:eastAsia="Times New Roman" w:cstheme="minorHAnsi"/>
          <w:color w:val="222222"/>
        </w:rPr>
      </w:pPr>
    </w:p>
    <w:p w14:paraId="1AE8A946" w14:textId="77777777" w:rsidR="002416CC" w:rsidRDefault="002416CC" w:rsidP="002416CC">
      <w:pPr>
        <w:shd w:val="clear" w:color="auto" w:fill="FFFFFF"/>
        <w:spacing w:line="253" w:lineRule="atLeast"/>
        <w:jc w:val="right"/>
        <w:rPr>
          <w:rFonts w:eastAsia="Times New Roman" w:cstheme="minorHAnsi"/>
          <w:i/>
          <w:iCs/>
          <w:color w:val="1A1A1A"/>
        </w:rPr>
      </w:pPr>
      <w:r w:rsidRPr="00071D66">
        <w:rPr>
          <w:rFonts w:eastAsia="Times New Roman" w:cstheme="minorHAnsi"/>
          <w:i/>
          <w:iCs/>
          <w:color w:val="1A1A1A"/>
        </w:rPr>
        <w:t>«31 ώρες ζωής ακόμα…»</w:t>
      </w:r>
    </w:p>
    <w:p w14:paraId="6AB2A63D" w14:textId="77777777" w:rsidR="002416CC" w:rsidRPr="00071D66" w:rsidRDefault="002416CC" w:rsidP="002416CC">
      <w:pPr>
        <w:shd w:val="clear" w:color="auto" w:fill="FFFFFF"/>
        <w:spacing w:line="253" w:lineRule="atLeast"/>
        <w:jc w:val="right"/>
        <w:rPr>
          <w:rFonts w:eastAsia="Times New Roman" w:cstheme="minorHAnsi"/>
          <w:color w:val="222222"/>
        </w:rPr>
      </w:pPr>
    </w:p>
    <w:p w14:paraId="62A05AC2" w14:textId="77777777" w:rsidR="002416CC" w:rsidRPr="00071D66" w:rsidRDefault="002416CC" w:rsidP="002416CC">
      <w:pPr>
        <w:shd w:val="clear" w:color="auto" w:fill="FFFFFF"/>
        <w:spacing w:line="253" w:lineRule="atLeast"/>
        <w:jc w:val="both"/>
        <w:rPr>
          <w:rFonts w:eastAsia="Times New Roman" w:cstheme="minorHAnsi"/>
          <w:color w:val="222222"/>
        </w:rPr>
      </w:pPr>
      <w:r w:rsidRPr="00071D66">
        <w:rPr>
          <w:rFonts w:eastAsia="Times New Roman" w:cstheme="minorHAnsi"/>
          <w:color w:val="1A1A1A"/>
        </w:rPr>
        <w:t>Μετά την </w:t>
      </w:r>
      <w:r w:rsidRPr="00071D66">
        <w:rPr>
          <w:rFonts w:eastAsia="Times New Roman" w:cstheme="minorHAnsi"/>
          <w:i/>
          <w:iCs/>
          <w:color w:val="1A1A1A"/>
        </w:rPr>
        <w:t>Αγριόπαπια</w:t>
      </w:r>
      <w:r w:rsidRPr="00071D66">
        <w:rPr>
          <w:rFonts w:eastAsia="Times New Roman" w:cstheme="minorHAnsi"/>
          <w:color w:val="1A1A1A"/>
        </w:rPr>
        <w:t>, ένα ακόμη έργο του Ίψεν, ένα ακόμη αριστούργημα δραματικής τέχνης αλλά και υπαρξιακής ανάγνωσης του κόσμου έρχεται ως κεντρική παραγωγή στο θέατρο Πορεία, σε σκηνοθεσία του καλλιτεχνικού διευθυντή του, Δημήτρη Τάρλοου. Πρόκειται για το </w:t>
      </w:r>
      <w:r w:rsidRPr="00071D66">
        <w:rPr>
          <w:rFonts w:eastAsia="Times New Roman" w:cstheme="minorHAnsi"/>
          <w:i/>
          <w:iCs/>
          <w:color w:val="1A1A1A"/>
        </w:rPr>
        <w:t>Κουκλόσπιτο</w:t>
      </w:r>
      <w:r w:rsidRPr="00071D66">
        <w:rPr>
          <w:rFonts w:eastAsia="Times New Roman" w:cstheme="minorHAnsi"/>
          <w:color w:val="1A1A1A"/>
        </w:rPr>
        <w:t xml:space="preserve">, που ο μεγάλος Νορβηγός έγραψε το 1879 και εξερράγη σαν βόμβα στην εποχή του, καθώς με τολμηρό τρόπο πραγματεύεται –ανάμεσα σε άλλα– την τραγική υποκρισία που μπορεί να διαποτίζει έναν γάμο, τα κίβδηλα ιδεώδη, τις συνέπειες της επιπολαιότητας (ακόμη και της αθώας), τα ζωτικά μας ψεύδη, την Αλήθεια που, όπως έχει πει ο Όσκαρ </w:t>
      </w:r>
      <w:proofErr w:type="spellStart"/>
      <w:r w:rsidRPr="00071D66">
        <w:rPr>
          <w:rFonts w:eastAsia="Times New Roman" w:cstheme="minorHAnsi"/>
          <w:color w:val="1A1A1A"/>
        </w:rPr>
        <w:t>Ουάιλντ</w:t>
      </w:r>
      <w:proofErr w:type="spellEnd"/>
      <w:r w:rsidRPr="00071D66">
        <w:rPr>
          <w:rFonts w:eastAsia="Times New Roman" w:cstheme="minorHAnsi"/>
          <w:color w:val="1A1A1A"/>
        </w:rPr>
        <w:t>, </w:t>
      </w:r>
      <w:r w:rsidRPr="00071D66">
        <w:rPr>
          <w:rFonts w:eastAsia="Times New Roman" w:cstheme="minorHAnsi"/>
          <w:i/>
          <w:iCs/>
          <w:color w:val="1A1A1A"/>
        </w:rPr>
        <w:t>«είναι σπάνια καθαρή και ποτέ απλή»</w:t>
      </w:r>
      <w:r w:rsidRPr="00071D66">
        <w:rPr>
          <w:rFonts w:eastAsia="Times New Roman" w:cstheme="minorHAnsi"/>
          <w:color w:val="1A1A1A"/>
        </w:rPr>
        <w:t>…     </w:t>
      </w:r>
    </w:p>
    <w:p w14:paraId="3CC6B432" w14:textId="77777777" w:rsidR="002416CC" w:rsidRPr="00071D66" w:rsidRDefault="002416CC" w:rsidP="002416CC">
      <w:pPr>
        <w:shd w:val="clear" w:color="auto" w:fill="FFFFFF"/>
        <w:spacing w:line="253" w:lineRule="atLeast"/>
        <w:jc w:val="both"/>
        <w:rPr>
          <w:rFonts w:eastAsia="Times New Roman" w:cstheme="minorHAnsi"/>
          <w:color w:val="222222"/>
        </w:rPr>
      </w:pPr>
      <w:proofErr w:type="spellStart"/>
      <w:r w:rsidRPr="00071D66">
        <w:rPr>
          <w:rFonts w:eastAsia="Times New Roman" w:cstheme="minorHAnsi"/>
          <w:i/>
          <w:iCs/>
          <w:color w:val="1A1A1A"/>
        </w:rPr>
        <w:t>Hygge</w:t>
      </w:r>
      <w:proofErr w:type="spellEnd"/>
      <w:r w:rsidRPr="00071D66">
        <w:rPr>
          <w:rFonts w:eastAsia="Times New Roman" w:cstheme="minorHAnsi"/>
          <w:i/>
          <w:iCs/>
          <w:color w:val="1A1A1A"/>
        </w:rPr>
        <w:t> </w:t>
      </w:r>
      <w:r w:rsidRPr="00071D66">
        <w:rPr>
          <w:rFonts w:eastAsia="Times New Roman" w:cstheme="minorHAnsi"/>
          <w:color w:val="1A1A1A"/>
        </w:rPr>
        <w:t>είναι η έννοια που έχει περάσει προσφάτως κυρίως μέσω της </w:t>
      </w:r>
      <w:proofErr w:type="spellStart"/>
      <w:r w:rsidRPr="00071D66">
        <w:rPr>
          <w:rFonts w:eastAsia="Times New Roman" w:cstheme="minorHAnsi"/>
          <w:i/>
          <w:iCs/>
          <w:color w:val="1A1A1A"/>
        </w:rPr>
        <w:t>χίπστερ</w:t>
      </w:r>
      <w:proofErr w:type="spellEnd"/>
      <w:r w:rsidRPr="00071D66">
        <w:rPr>
          <w:rFonts w:eastAsia="Times New Roman" w:cstheme="minorHAnsi"/>
          <w:i/>
          <w:iCs/>
          <w:color w:val="1A1A1A"/>
        </w:rPr>
        <w:t> </w:t>
      </w:r>
      <w:r w:rsidRPr="00071D66">
        <w:rPr>
          <w:rFonts w:eastAsia="Times New Roman" w:cstheme="minorHAnsi"/>
          <w:color w:val="1A1A1A"/>
        </w:rPr>
        <w:t xml:space="preserve">αισθητικής από το σκανδιναβικό στο διεθνές λεξιλόγιο για να περιγράψει ό,τι συνιστά τη γλυκιά θαλπωρή του σπιτιού, το αίσθημα ασφάλειας που αντλούμε από την αγκαλιά ενός αγαπημένου προσώπου, ένα όμορφο περιβάλλον χωρίς προβλήματα και άγχη. Σε ένα τέτοιο σπιτικό έστησε ο συγγραφέας το σκηνικό, μέσα στο οποίο θα καταρρεύσει ο γάμος της Νόρας και του Χέλμερ, όταν η αποκάλυψη ενός ψέματος θα άρει κάθε βεβαιότητα, θα φανερώσει την παντελή έλλειψη επικοινωνίας </w:t>
      </w:r>
      <w:r>
        <w:rPr>
          <w:rFonts w:eastAsia="Times New Roman" w:cstheme="minorHAnsi"/>
          <w:color w:val="1A1A1A"/>
        </w:rPr>
        <w:t xml:space="preserve">μεταξύ τους </w:t>
      </w:r>
      <w:r w:rsidRPr="00071D66">
        <w:rPr>
          <w:rFonts w:eastAsia="Times New Roman" w:cstheme="minorHAnsi"/>
          <w:color w:val="1A1A1A"/>
        </w:rPr>
        <w:t xml:space="preserve">και τις πραγματικές διαστάσεις της σχέσης </w:t>
      </w:r>
      <w:r>
        <w:rPr>
          <w:rFonts w:eastAsia="Times New Roman" w:cstheme="minorHAnsi"/>
          <w:color w:val="1A1A1A"/>
        </w:rPr>
        <w:t>τους,</w:t>
      </w:r>
      <w:r w:rsidRPr="00071D66">
        <w:rPr>
          <w:rFonts w:eastAsia="Times New Roman" w:cstheme="minorHAnsi"/>
          <w:color w:val="1A1A1A"/>
        </w:rPr>
        <w:t xml:space="preserve"> οδηγώντας τους στο τέλος της αθωότητας. Ποινικά κολάσιμες πράξεις, ωμοί εκβιασμοί, φόβοι, αγωνίες, αυτοκτονικές σκέψεις, εναλλάσσονται με την αγάπη, την ελπίδα, το φλερτ, τη χαρά, τα ιδεώδη της τέλειας οικογένειας, της κοινωνικής ανόδου και της οικονομικής ευμάρειας – όλα αυτά μέχρι την τελική αναμέτρηση με την Αλήθεια, η οποία θα σαρώσει τα πάντα χωρίς οίκτο για κανέναν από τους δύο πρωταγωνιστές. Είναι αυτή η Αλήθεια που θα οδηγήσει τη Νόρα στην επείγουσα διατύπωση του </w:t>
      </w:r>
      <w:proofErr w:type="spellStart"/>
      <w:r w:rsidRPr="00071D66">
        <w:rPr>
          <w:rFonts w:eastAsia="Times New Roman" w:cstheme="minorHAnsi"/>
          <w:color w:val="1A1A1A"/>
        </w:rPr>
        <w:t>αμλετικού</w:t>
      </w:r>
      <w:proofErr w:type="spellEnd"/>
      <w:r w:rsidRPr="00071D66">
        <w:rPr>
          <w:rFonts w:eastAsia="Times New Roman" w:cstheme="minorHAnsi"/>
          <w:color w:val="1A1A1A"/>
        </w:rPr>
        <w:t xml:space="preserve"> αιτήματος για την αναζήτηση του </w:t>
      </w:r>
      <w:r w:rsidRPr="00071D66">
        <w:rPr>
          <w:rFonts w:eastAsia="Times New Roman" w:cstheme="minorHAnsi"/>
          <w:i/>
          <w:iCs/>
          <w:color w:val="1A1A1A"/>
        </w:rPr>
        <w:t>Εγώ</w:t>
      </w:r>
      <w:r w:rsidRPr="00071D66">
        <w:rPr>
          <w:rFonts w:eastAsia="Times New Roman" w:cstheme="minorHAnsi"/>
          <w:color w:val="1A1A1A"/>
        </w:rPr>
        <w:t xml:space="preserve">. Είναι αυτή η Αλήθεια που δυσκολεύεται να μεταδοθεί – πολύ περισσότερο σήμερα, στα χρόνια της ακραίας διασύνδεσης… </w:t>
      </w:r>
    </w:p>
    <w:p w14:paraId="2DFBB556" w14:textId="77777777" w:rsidR="002416CC" w:rsidRPr="00071D66" w:rsidRDefault="002416CC" w:rsidP="002416CC">
      <w:pPr>
        <w:shd w:val="clear" w:color="auto" w:fill="FFFFFF"/>
        <w:spacing w:line="253" w:lineRule="atLeast"/>
        <w:jc w:val="both"/>
        <w:rPr>
          <w:rFonts w:eastAsia="Times New Roman" w:cstheme="minorHAnsi"/>
          <w:color w:val="222222"/>
        </w:rPr>
      </w:pPr>
      <w:r w:rsidRPr="00071D66">
        <w:rPr>
          <w:rFonts w:eastAsia="Times New Roman" w:cstheme="minorHAnsi"/>
          <w:color w:val="1A1A1A"/>
        </w:rPr>
        <w:t xml:space="preserve">Το έργο που διαχρονικά θεωρείται ένα φεμινιστικό μανιφέστο είναι πολλά περισσότερα από αυτό, αφού οι ήρωες που ο Ίψεν έπλασε περίπου ενάμιση αιώνα πριν, μοιάζουν να μην έχουν χάσει ούτε σταγόνα από τη ζωντάνια και τον επαναστατικό τους οίστρο, ενώ τα πάθη τους συνεχίζουν να συνταράζουν τους σημερινούς θεατές, </w:t>
      </w:r>
      <w:r>
        <w:rPr>
          <w:rFonts w:eastAsia="Times New Roman" w:cstheme="minorHAnsi"/>
          <w:color w:val="1A1A1A"/>
        </w:rPr>
        <w:t>μιας και</w:t>
      </w:r>
      <w:r w:rsidRPr="00071D66">
        <w:rPr>
          <w:rFonts w:eastAsia="Times New Roman" w:cstheme="minorHAnsi"/>
          <w:color w:val="1A1A1A"/>
        </w:rPr>
        <w:t xml:space="preserve"> σε αυτά αναγνωρίζουμε κάτι από τον εαυτό μας.  </w:t>
      </w:r>
    </w:p>
    <w:p w14:paraId="2C686F8C" w14:textId="77777777" w:rsidR="002416CC" w:rsidRDefault="002416CC" w:rsidP="002416CC">
      <w:pPr>
        <w:rPr>
          <w:rFonts w:cstheme="minorHAnsi"/>
        </w:rPr>
      </w:pPr>
    </w:p>
    <w:p w14:paraId="3D8C1664" w14:textId="77777777" w:rsidR="002416CC" w:rsidRDefault="002416CC" w:rsidP="002416CC">
      <w:pPr>
        <w:rPr>
          <w:rFonts w:cstheme="minorHAnsi"/>
        </w:rPr>
      </w:pPr>
    </w:p>
    <w:p w14:paraId="4243CD93" w14:textId="77777777" w:rsidR="002416CC" w:rsidRPr="00071D66" w:rsidRDefault="002416CC" w:rsidP="002416CC">
      <w:pPr>
        <w:rPr>
          <w:rFonts w:cstheme="minorHAnsi"/>
        </w:rPr>
      </w:pPr>
    </w:p>
    <w:p w14:paraId="3E3252AD" w14:textId="77777777" w:rsidR="002416CC" w:rsidRPr="000E1AD8" w:rsidRDefault="002416CC" w:rsidP="002416CC">
      <w:pPr>
        <w:spacing w:after="0"/>
        <w:jc w:val="both"/>
        <w:rPr>
          <w:b/>
          <w:bCs/>
          <w:lang w:bidi="he-IL"/>
        </w:rPr>
      </w:pPr>
      <w:r w:rsidRPr="000E1AD8">
        <w:rPr>
          <w:b/>
          <w:bCs/>
          <w:lang w:bidi="he-IL"/>
        </w:rPr>
        <w:lastRenderedPageBreak/>
        <w:t>Συντελεστές</w:t>
      </w:r>
    </w:p>
    <w:p w14:paraId="2B9A7B42" w14:textId="77777777" w:rsidR="002416CC" w:rsidRDefault="002416CC" w:rsidP="002416CC">
      <w:pPr>
        <w:spacing w:after="0"/>
        <w:jc w:val="both"/>
        <w:rPr>
          <w:b/>
          <w:bCs/>
          <w:lang w:bidi="he-IL"/>
        </w:rPr>
      </w:pPr>
      <w:r w:rsidRPr="006937A9">
        <w:rPr>
          <w:lang w:bidi="he-IL"/>
        </w:rPr>
        <w:t>Μετάφραση</w:t>
      </w:r>
      <w:r>
        <w:rPr>
          <w:lang w:bidi="he-IL"/>
        </w:rPr>
        <w:t xml:space="preserve">- Απόδοση - </w:t>
      </w:r>
      <w:r w:rsidRPr="00275899">
        <w:rPr>
          <w:lang w:bidi="he-IL"/>
        </w:rPr>
        <w:t xml:space="preserve">Σκηνοθεσία: </w:t>
      </w:r>
      <w:r w:rsidRPr="008C2A6A">
        <w:rPr>
          <w:b/>
          <w:bCs/>
          <w:lang w:bidi="he-IL"/>
        </w:rPr>
        <w:t>Δημήτρης Τάρλοου</w:t>
      </w:r>
    </w:p>
    <w:p w14:paraId="60776698" w14:textId="18717ACB" w:rsidR="002416CC" w:rsidRPr="005E0F43" w:rsidRDefault="002416CC" w:rsidP="002416CC">
      <w:pPr>
        <w:spacing w:after="0"/>
        <w:jc w:val="both"/>
        <w:rPr>
          <w:b/>
          <w:bCs/>
          <w:u w:val="single"/>
          <w:lang w:bidi="he-IL"/>
        </w:rPr>
      </w:pPr>
      <w:proofErr w:type="spellStart"/>
      <w:r>
        <w:t>Συνεργάτ</w:t>
      </w:r>
      <w:r w:rsidR="00632A51">
        <w:t>ι</w:t>
      </w:r>
      <w:r>
        <w:t>ς</w:t>
      </w:r>
      <w:proofErr w:type="spellEnd"/>
      <w:r>
        <w:t xml:space="preserve"> δραματουργός: </w:t>
      </w:r>
      <w:proofErr w:type="spellStart"/>
      <w:r>
        <w:rPr>
          <w:b/>
          <w:bCs/>
        </w:rPr>
        <w:t>Έρι</w:t>
      </w:r>
      <w:proofErr w:type="spellEnd"/>
      <w:r>
        <w:rPr>
          <w:b/>
          <w:bCs/>
        </w:rPr>
        <w:t xml:space="preserve"> Κύργια</w:t>
      </w:r>
    </w:p>
    <w:p w14:paraId="5FA7CA54" w14:textId="77777777" w:rsidR="002416CC" w:rsidRDefault="002416CC" w:rsidP="002416CC">
      <w:pPr>
        <w:spacing w:after="0"/>
        <w:jc w:val="both"/>
        <w:rPr>
          <w:lang w:bidi="he-IL"/>
        </w:rPr>
      </w:pPr>
      <w:r w:rsidRPr="00275899">
        <w:rPr>
          <w:lang w:bidi="he-IL"/>
        </w:rPr>
        <w:t>Σκηνικά</w:t>
      </w:r>
      <w:r>
        <w:rPr>
          <w:lang w:bidi="he-IL"/>
        </w:rPr>
        <w:t>:</w:t>
      </w:r>
      <w:r w:rsidRPr="008C2A6A">
        <w:rPr>
          <w:lang w:bidi="he-IL"/>
        </w:rPr>
        <w:t xml:space="preserve"> </w:t>
      </w:r>
      <w:r w:rsidRPr="008C2A6A">
        <w:rPr>
          <w:b/>
          <w:bCs/>
          <w:lang w:bidi="he-IL"/>
        </w:rPr>
        <w:t>Θάλεια Μέλισσα</w:t>
      </w:r>
    </w:p>
    <w:p w14:paraId="4309F50C" w14:textId="77777777" w:rsidR="00C45DE4" w:rsidRPr="00275899" w:rsidRDefault="002416CC" w:rsidP="00C45DE4">
      <w:pPr>
        <w:spacing w:after="0"/>
        <w:jc w:val="both"/>
        <w:rPr>
          <w:lang w:bidi="he-IL"/>
        </w:rPr>
      </w:pPr>
      <w:r w:rsidRPr="00275899">
        <w:rPr>
          <w:lang w:bidi="he-IL"/>
        </w:rPr>
        <w:t xml:space="preserve">Κοστούμια: </w:t>
      </w:r>
      <w:r w:rsidRPr="008C2A6A">
        <w:rPr>
          <w:b/>
          <w:bCs/>
          <w:lang w:bidi="he-IL"/>
        </w:rPr>
        <w:t>Αλέξανδρος Γαρνάβος</w:t>
      </w:r>
      <w:r w:rsidR="00C45DE4" w:rsidRPr="00C45DE4">
        <w:rPr>
          <w:b/>
          <w:bCs/>
          <w:lang w:bidi="he-IL"/>
        </w:rPr>
        <w:t xml:space="preserve"> &amp; </w:t>
      </w:r>
      <w:r w:rsidR="00C45DE4" w:rsidRPr="008C2A6A">
        <w:rPr>
          <w:b/>
          <w:bCs/>
          <w:lang w:bidi="he-IL"/>
        </w:rPr>
        <w:t>Τζίνα Ηλιοπούλου</w:t>
      </w:r>
    </w:p>
    <w:p w14:paraId="700AA2DA" w14:textId="77777777" w:rsidR="002416CC" w:rsidRPr="00275899" w:rsidRDefault="002416CC" w:rsidP="002416CC">
      <w:pPr>
        <w:spacing w:after="0"/>
        <w:jc w:val="both"/>
        <w:rPr>
          <w:lang w:bidi="he-IL"/>
        </w:rPr>
      </w:pPr>
      <w:r w:rsidRPr="00275899">
        <w:rPr>
          <w:lang w:bidi="he-IL"/>
        </w:rPr>
        <w:t xml:space="preserve">Μουσική: </w:t>
      </w:r>
      <w:proofErr w:type="spellStart"/>
      <w:r w:rsidRPr="008C2A6A">
        <w:rPr>
          <w:b/>
          <w:bCs/>
          <w:lang w:bidi="he-IL"/>
        </w:rPr>
        <w:t>Κρυσταλία</w:t>
      </w:r>
      <w:proofErr w:type="spellEnd"/>
      <w:r w:rsidRPr="008C2A6A">
        <w:rPr>
          <w:b/>
          <w:bCs/>
          <w:lang w:bidi="he-IL"/>
        </w:rPr>
        <w:t xml:space="preserve"> Θεοδώρου (</w:t>
      </w:r>
      <w:r>
        <w:rPr>
          <w:b/>
          <w:bCs/>
          <w:lang w:val="en-US" w:bidi="he-IL"/>
        </w:rPr>
        <w:t>CORNIZA</w:t>
      </w:r>
      <w:r w:rsidRPr="008C2A6A">
        <w:rPr>
          <w:b/>
          <w:bCs/>
          <w:lang w:bidi="he-IL"/>
        </w:rPr>
        <w:t>)</w:t>
      </w:r>
    </w:p>
    <w:p w14:paraId="631668B3" w14:textId="77777777" w:rsidR="002416CC" w:rsidRPr="000E1AD8" w:rsidRDefault="002416CC" w:rsidP="002416CC">
      <w:pPr>
        <w:spacing w:after="0"/>
        <w:jc w:val="both"/>
        <w:rPr>
          <w:b/>
          <w:bCs/>
          <w:lang w:bidi="he-IL"/>
        </w:rPr>
      </w:pPr>
      <w:r>
        <w:rPr>
          <w:lang w:bidi="he-IL"/>
        </w:rPr>
        <w:t>Κίνηση:</w:t>
      </w:r>
      <w:r w:rsidRPr="008C2A6A">
        <w:t xml:space="preserve"> </w:t>
      </w:r>
      <w:r w:rsidRPr="008C2A6A">
        <w:rPr>
          <w:b/>
          <w:bCs/>
          <w:lang w:bidi="he-IL"/>
        </w:rPr>
        <w:t>Εύη Οικονόμου</w:t>
      </w:r>
    </w:p>
    <w:p w14:paraId="6DBB7D42" w14:textId="77777777" w:rsidR="002416CC" w:rsidRDefault="002416CC" w:rsidP="002416CC">
      <w:pPr>
        <w:spacing w:after="0"/>
        <w:jc w:val="both"/>
        <w:rPr>
          <w:b/>
          <w:bCs/>
          <w:lang w:bidi="he-IL"/>
        </w:rPr>
      </w:pPr>
      <w:r w:rsidRPr="00275899">
        <w:rPr>
          <w:lang w:bidi="he-IL"/>
        </w:rPr>
        <w:t xml:space="preserve">Φωτισμοί: </w:t>
      </w:r>
      <w:r>
        <w:rPr>
          <w:b/>
          <w:bCs/>
          <w:lang w:bidi="he-IL"/>
        </w:rPr>
        <w:t>Αλέκος Αναστασίου</w:t>
      </w:r>
    </w:p>
    <w:p w14:paraId="4CC12BD6" w14:textId="77777777" w:rsidR="002416CC" w:rsidRDefault="002416CC" w:rsidP="002416CC">
      <w:pPr>
        <w:spacing w:after="0"/>
        <w:jc w:val="both"/>
        <w:rPr>
          <w:b/>
          <w:bCs/>
          <w:lang w:bidi="he-IL"/>
        </w:rPr>
      </w:pPr>
      <w:r w:rsidRPr="00275899">
        <w:rPr>
          <w:lang w:bidi="he-IL"/>
        </w:rPr>
        <w:t xml:space="preserve">Βοηθός </w:t>
      </w:r>
      <w:r>
        <w:rPr>
          <w:lang w:bidi="he-IL"/>
        </w:rPr>
        <w:t>σκηνοθέτη</w:t>
      </w:r>
      <w:r w:rsidRPr="00275899">
        <w:rPr>
          <w:lang w:bidi="he-IL"/>
        </w:rPr>
        <w:t xml:space="preserve">: </w:t>
      </w:r>
      <w:r w:rsidRPr="008C2A6A">
        <w:rPr>
          <w:b/>
          <w:bCs/>
          <w:lang w:bidi="he-IL"/>
        </w:rPr>
        <w:t>Δήμητρα Κουτσοκώστα</w:t>
      </w:r>
    </w:p>
    <w:p w14:paraId="29BB8916" w14:textId="5E3F6C7B" w:rsidR="002416CC" w:rsidRDefault="002416CC" w:rsidP="002416CC">
      <w:pPr>
        <w:spacing w:after="0"/>
        <w:jc w:val="both"/>
        <w:rPr>
          <w:b/>
          <w:bCs/>
          <w:lang w:bidi="he-IL"/>
        </w:rPr>
      </w:pPr>
      <w:r w:rsidRPr="008C2A6A">
        <w:rPr>
          <w:lang w:bidi="he-IL"/>
        </w:rPr>
        <w:t>Βοηθός σκηνογράφου:</w:t>
      </w:r>
      <w:r w:rsidR="00632A51">
        <w:rPr>
          <w:lang w:bidi="he-IL"/>
        </w:rPr>
        <w:t xml:space="preserve"> </w:t>
      </w:r>
      <w:r w:rsidRPr="008C2A6A">
        <w:rPr>
          <w:b/>
          <w:bCs/>
          <w:lang w:bidi="he-IL"/>
        </w:rPr>
        <w:t xml:space="preserve">Νάντια </w:t>
      </w:r>
      <w:proofErr w:type="spellStart"/>
      <w:r w:rsidRPr="008C2A6A">
        <w:rPr>
          <w:b/>
          <w:bCs/>
          <w:lang w:bidi="he-IL"/>
        </w:rPr>
        <w:t>Κασσάρα</w:t>
      </w:r>
      <w:proofErr w:type="spellEnd"/>
    </w:p>
    <w:p w14:paraId="1A86CA64" w14:textId="1D09AD50" w:rsidR="002416CC" w:rsidRDefault="002416CC" w:rsidP="002416CC">
      <w:pPr>
        <w:spacing w:after="0"/>
        <w:jc w:val="both"/>
        <w:rPr>
          <w:b/>
          <w:bCs/>
          <w:lang w:bidi="he-IL"/>
        </w:rPr>
      </w:pPr>
      <w:r w:rsidRPr="008C2A6A">
        <w:rPr>
          <w:lang w:bidi="he-IL"/>
        </w:rPr>
        <w:t>Διερμηνέας Νοηματικής</w:t>
      </w:r>
      <w:r w:rsidRPr="004408D8">
        <w:rPr>
          <w:lang w:bidi="he-IL"/>
        </w:rPr>
        <w:t>:</w:t>
      </w:r>
      <w:r>
        <w:rPr>
          <w:b/>
          <w:bCs/>
          <w:lang w:bidi="he-IL"/>
        </w:rPr>
        <w:t xml:space="preserve"> </w:t>
      </w:r>
      <w:r w:rsidRPr="008C2A6A">
        <w:rPr>
          <w:b/>
          <w:bCs/>
          <w:lang w:bidi="he-IL"/>
        </w:rPr>
        <w:t xml:space="preserve">Μυρτώ </w:t>
      </w:r>
      <w:proofErr w:type="spellStart"/>
      <w:r w:rsidRPr="008C2A6A">
        <w:rPr>
          <w:b/>
          <w:bCs/>
          <w:lang w:bidi="he-IL"/>
        </w:rPr>
        <w:t>Γκανούρη</w:t>
      </w:r>
      <w:proofErr w:type="spellEnd"/>
    </w:p>
    <w:p w14:paraId="174AA231" w14:textId="6A7B23F9" w:rsidR="009263C3" w:rsidRDefault="009263C3" w:rsidP="002416CC">
      <w:pPr>
        <w:spacing w:after="0"/>
        <w:jc w:val="both"/>
        <w:rPr>
          <w:b/>
          <w:bCs/>
          <w:lang w:bidi="he-IL"/>
        </w:rPr>
      </w:pPr>
      <w:r w:rsidRPr="009263C3">
        <w:rPr>
          <w:lang w:bidi="he-IL"/>
        </w:rPr>
        <w:t>Φωτογραφίες:</w:t>
      </w:r>
      <w:r>
        <w:rPr>
          <w:b/>
          <w:bCs/>
          <w:lang w:bidi="he-IL"/>
        </w:rPr>
        <w:t xml:space="preserve"> </w:t>
      </w:r>
      <w:proofErr w:type="spellStart"/>
      <w:r>
        <w:rPr>
          <w:b/>
          <w:bCs/>
          <w:lang w:bidi="he-IL"/>
        </w:rPr>
        <w:t>Μαρίζα</w:t>
      </w:r>
      <w:proofErr w:type="spellEnd"/>
      <w:r>
        <w:rPr>
          <w:b/>
          <w:bCs/>
          <w:lang w:bidi="he-IL"/>
        </w:rPr>
        <w:t xml:space="preserve"> </w:t>
      </w:r>
      <w:proofErr w:type="spellStart"/>
      <w:r>
        <w:rPr>
          <w:b/>
          <w:bCs/>
          <w:lang w:bidi="he-IL"/>
        </w:rPr>
        <w:t>Καψαμπέλη</w:t>
      </w:r>
      <w:proofErr w:type="spellEnd"/>
    </w:p>
    <w:p w14:paraId="111FF9A7" w14:textId="0A4D8095" w:rsidR="009263C3" w:rsidRPr="009263C3" w:rsidRDefault="009263C3" w:rsidP="002416CC">
      <w:pPr>
        <w:spacing w:after="0"/>
        <w:jc w:val="both"/>
        <w:rPr>
          <w:b/>
          <w:bCs/>
          <w:lang w:bidi="he-IL"/>
        </w:rPr>
      </w:pPr>
      <w:r w:rsidRPr="009263C3">
        <w:rPr>
          <w:lang w:val="en-US" w:bidi="he-IL"/>
        </w:rPr>
        <w:t>Trailer</w:t>
      </w:r>
      <w:r w:rsidRPr="00C90C40">
        <w:rPr>
          <w:lang w:bidi="he-IL"/>
        </w:rPr>
        <w:t>:</w:t>
      </w:r>
      <w:r w:rsidRPr="00C90C40">
        <w:rPr>
          <w:b/>
          <w:bCs/>
          <w:lang w:bidi="he-IL"/>
        </w:rPr>
        <w:t xml:space="preserve"> </w:t>
      </w:r>
      <w:r>
        <w:rPr>
          <w:b/>
          <w:bCs/>
          <w:lang w:bidi="he-IL"/>
        </w:rPr>
        <w:t>Θωμάς Ζήκος</w:t>
      </w:r>
    </w:p>
    <w:p w14:paraId="400F170D" w14:textId="77777777" w:rsidR="002416CC" w:rsidRDefault="002416CC" w:rsidP="002416CC">
      <w:pPr>
        <w:spacing w:after="0"/>
        <w:jc w:val="both"/>
        <w:rPr>
          <w:b/>
          <w:bCs/>
          <w:lang w:bidi="he-IL"/>
        </w:rPr>
      </w:pPr>
    </w:p>
    <w:p w14:paraId="1DF41475" w14:textId="77777777" w:rsidR="002416CC" w:rsidRDefault="002416CC" w:rsidP="002416CC">
      <w:pPr>
        <w:spacing w:after="0"/>
        <w:jc w:val="both"/>
        <w:rPr>
          <w:b/>
          <w:bCs/>
          <w:lang w:bidi="he-IL"/>
        </w:rPr>
      </w:pPr>
    </w:p>
    <w:p w14:paraId="37C191F7" w14:textId="77777777" w:rsidR="002416CC" w:rsidRDefault="002416CC" w:rsidP="002416CC">
      <w:pPr>
        <w:spacing w:after="0"/>
        <w:jc w:val="both"/>
        <w:rPr>
          <w:b/>
          <w:bCs/>
          <w:lang w:bidi="he-IL"/>
        </w:rPr>
      </w:pPr>
      <w:r w:rsidRPr="008C2A6A">
        <w:rPr>
          <w:b/>
          <w:bCs/>
          <w:lang w:bidi="he-IL"/>
        </w:rPr>
        <w:t>Διανομή</w:t>
      </w:r>
    </w:p>
    <w:p w14:paraId="180972D2" w14:textId="77777777" w:rsidR="002416CC" w:rsidRDefault="002416CC" w:rsidP="002416CC">
      <w:pPr>
        <w:spacing w:after="0"/>
        <w:jc w:val="both"/>
        <w:rPr>
          <w:b/>
          <w:bCs/>
          <w:lang w:bidi="he-IL"/>
        </w:rPr>
      </w:pPr>
      <w:r w:rsidRPr="008C2A6A">
        <w:rPr>
          <w:lang w:bidi="he-IL"/>
        </w:rPr>
        <w:t>Νόρα Χέλμερ</w:t>
      </w:r>
      <w:r>
        <w:rPr>
          <w:lang w:bidi="he-IL"/>
        </w:rPr>
        <w:t xml:space="preserve">: </w:t>
      </w:r>
      <w:r w:rsidRPr="008C2A6A">
        <w:rPr>
          <w:b/>
          <w:bCs/>
          <w:lang w:bidi="he-IL"/>
        </w:rPr>
        <w:t>Λένα Παπαληγούρα</w:t>
      </w:r>
    </w:p>
    <w:p w14:paraId="3D869DB5" w14:textId="77777777" w:rsidR="002416CC" w:rsidRPr="008C2A6A" w:rsidRDefault="002416CC" w:rsidP="002416CC">
      <w:pPr>
        <w:spacing w:after="0"/>
        <w:jc w:val="both"/>
        <w:rPr>
          <w:lang w:bidi="he-IL"/>
        </w:rPr>
      </w:pPr>
      <w:r w:rsidRPr="008C2A6A">
        <w:rPr>
          <w:lang w:bidi="he-IL"/>
        </w:rPr>
        <w:t>Τόρβαλντ Χέλμερ</w:t>
      </w:r>
      <w:r>
        <w:rPr>
          <w:lang w:bidi="he-IL"/>
        </w:rPr>
        <w:t>:</w:t>
      </w:r>
      <w:r w:rsidRPr="008C2A6A">
        <w:rPr>
          <w:b/>
          <w:bCs/>
          <w:lang w:bidi="he-IL"/>
        </w:rPr>
        <w:t xml:space="preserve"> Γιώργος Χριστοδούλου</w:t>
      </w:r>
      <w:r w:rsidRPr="008C2A6A">
        <w:rPr>
          <w:lang w:bidi="he-IL"/>
        </w:rPr>
        <w:tab/>
      </w:r>
      <w:r w:rsidRPr="008C2A6A">
        <w:rPr>
          <w:b/>
          <w:bCs/>
          <w:lang w:bidi="he-IL"/>
        </w:rPr>
        <w:tab/>
      </w:r>
    </w:p>
    <w:p w14:paraId="705D042A" w14:textId="77777777" w:rsidR="002416CC" w:rsidRDefault="002416CC" w:rsidP="002416CC">
      <w:pPr>
        <w:spacing w:after="0"/>
        <w:jc w:val="both"/>
        <w:rPr>
          <w:b/>
          <w:bCs/>
          <w:lang w:bidi="he-IL"/>
        </w:rPr>
      </w:pPr>
      <w:proofErr w:type="spellStart"/>
      <w:r w:rsidRPr="008C2A6A">
        <w:rPr>
          <w:lang w:bidi="he-IL"/>
        </w:rPr>
        <w:t>Κρόγκσταντ</w:t>
      </w:r>
      <w:proofErr w:type="spellEnd"/>
      <w:r>
        <w:rPr>
          <w:lang w:bidi="he-IL"/>
        </w:rPr>
        <w:t xml:space="preserve">: </w:t>
      </w:r>
      <w:r w:rsidRPr="008C2A6A">
        <w:rPr>
          <w:b/>
          <w:bCs/>
          <w:lang w:bidi="he-IL"/>
        </w:rPr>
        <w:t xml:space="preserve">Θανάσης </w:t>
      </w:r>
      <w:proofErr w:type="spellStart"/>
      <w:r w:rsidRPr="008C2A6A">
        <w:rPr>
          <w:b/>
          <w:bCs/>
          <w:lang w:bidi="he-IL"/>
        </w:rPr>
        <w:t>Δόβρης</w:t>
      </w:r>
      <w:proofErr w:type="spellEnd"/>
      <w:r w:rsidRPr="008C2A6A">
        <w:rPr>
          <w:b/>
          <w:bCs/>
          <w:lang w:bidi="he-IL"/>
        </w:rPr>
        <w:tab/>
      </w:r>
    </w:p>
    <w:p w14:paraId="3B75B02D" w14:textId="77777777" w:rsidR="002416CC" w:rsidRPr="008C2A6A" w:rsidRDefault="002416CC" w:rsidP="002416CC">
      <w:pPr>
        <w:spacing w:after="0"/>
        <w:jc w:val="both"/>
        <w:rPr>
          <w:lang w:bidi="he-IL"/>
        </w:rPr>
      </w:pPr>
      <w:proofErr w:type="spellStart"/>
      <w:r w:rsidRPr="008C2A6A">
        <w:rPr>
          <w:lang w:bidi="he-IL"/>
        </w:rPr>
        <w:t>Ράνγκ</w:t>
      </w:r>
      <w:proofErr w:type="spellEnd"/>
      <w:r w:rsidRPr="008C2A6A">
        <w:rPr>
          <w:lang w:bidi="he-IL"/>
        </w:rPr>
        <w:t xml:space="preserve"> </w:t>
      </w:r>
      <w:r>
        <w:rPr>
          <w:lang w:bidi="he-IL"/>
        </w:rPr>
        <w:t>–</w:t>
      </w:r>
      <w:r w:rsidRPr="008C2A6A">
        <w:rPr>
          <w:lang w:bidi="he-IL"/>
        </w:rPr>
        <w:t xml:space="preserve"> γιατρός</w:t>
      </w:r>
      <w:r>
        <w:rPr>
          <w:lang w:bidi="he-IL"/>
        </w:rPr>
        <w:t xml:space="preserve">: </w:t>
      </w:r>
      <w:r w:rsidRPr="008C2A6A">
        <w:rPr>
          <w:b/>
          <w:bCs/>
          <w:lang w:bidi="he-IL"/>
        </w:rPr>
        <w:t xml:space="preserve">Κώστας </w:t>
      </w:r>
      <w:proofErr w:type="spellStart"/>
      <w:r w:rsidRPr="008C2A6A">
        <w:rPr>
          <w:b/>
          <w:bCs/>
          <w:lang w:bidi="he-IL"/>
        </w:rPr>
        <w:t>Βασαρδάνης</w:t>
      </w:r>
      <w:proofErr w:type="spellEnd"/>
    </w:p>
    <w:p w14:paraId="2CF47DFF" w14:textId="77777777" w:rsidR="002416CC" w:rsidRPr="008C2A6A" w:rsidRDefault="002416CC" w:rsidP="002416CC">
      <w:pPr>
        <w:spacing w:after="0"/>
        <w:jc w:val="both"/>
        <w:rPr>
          <w:lang w:bidi="he-IL"/>
        </w:rPr>
      </w:pPr>
      <w:r w:rsidRPr="008C2A6A">
        <w:rPr>
          <w:lang w:bidi="he-IL"/>
        </w:rPr>
        <w:t>Λίντε</w:t>
      </w:r>
      <w:r>
        <w:rPr>
          <w:lang w:bidi="he-IL"/>
        </w:rPr>
        <w:t xml:space="preserve">: </w:t>
      </w:r>
      <w:r w:rsidRPr="008C2A6A">
        <w:rPr>
          <w:b/>
          <w:bCs/>
          <w:lang w:bidi="he-IL"/>
        </w:rPr>
        <w:t xml:space="preserve">Βίκυ Κατσίκα </w:t>
      </w:r>
      <w:r w:rsidRPr="008C2A6A">
        <w:rPr>
          <w:b/>
          <w:bCs/>
          <w:lang w:bidi="he-IL"/>
        </w:rPr>
        <w:tab/>
      </w:r>
    </w:p>
    <w:p w14:paraId="3A927CB3" w14:textId="77777777" w:rsidR="002416CC" w:rsidRPr="0031204E" w:rsidRDefault="002416CC" w:rsidP="002416CC">
      <w:pPr>
        <w:spacing w:after="0"/>
        <w:jc w:val="both"/>
        <w:rPr>
          <w:b/>
          <w:bCs/>
          <w:lang w:bidi="he-IL"/>
        </w:rPr>
      </w:pPr>
      <w:r w:rsidRPr="0031204E">
        <w:rPr>
          <w:lang w:bidi="he-IL"/>
        </w:rPr>
        <w:t xml:space="preserve">Νταντά </w:t>
      </w:r>
      <w:r>
        <w:rPr>
          <w:lang w:bidi="he-IL"/>
        </w:rPr>
        <w:t>–</w:t>
      </w:r>
      <w:r w:rsidRPr="0031204E">
        <w:rPr>
          <w:lang w:bidi="he-IL"/>
        </w:rPr>
        <w:t xml:space="preserve"> Ελένη</w:t>
      </w:r>
      <w:r>
        <w:rPr>
          <w:lang w:bidi="he-IL"/>
        </w:rPr>
        <w:t xml:space="preserve">: </w:t>
      </w:r>
      <w:r w:rsidRPr="0031204E">
        <w:rPr>
          <w:b/>
          <w:bCs/>
          <w:lang w:bidi="he-IL"/>
        </w:rPr>
        <w:t xml:space="preserve">Όλγα </w:t>
      </w:r>
      <w:proofErr w:type="spellStart"/>
      <w:r w:rsidRPr="0031204E">
        <w:rPr>
          <w:b/>
          <w:bCs/>
          <w:lang w:bidi="he-IL"/>
        </w:rPr>
        <w:t>Δ</w:t>
      </w:r>
      <w:r w:rsidR="00493089">
        <w:rPr>
          <w:b/>
          <w:bCs/>
          <w:lang w:bidi="he-IL"/>
        </w:rPr>
        <w:t>α</w:t>
      </w:r>
      <w:r w:rsidRPr="0031204E">
        <w:rPr>
          <w:b/>
          <w:bCs/>
          <w:lang w:bidi="he-IL"/>
        </w:rPr>
        <w:t>λέκου</w:t>
      </w:r>
      <w:proofErr w:type="spellEnd"/>
    </w:p>
    <w:p w14:paraId="20C6A96F" w14:textId="77777777" w:rsidR="002416CC" w:rsidRPr="008C2A6A" w:rsidRDefault="002416CC" w:rsidP="002416CC">
      <w:pPr>
        <w:spacing w:after="0"/>
        <w:jc w:val="both"/>
        <w:rPr>
          <w:lang w:bidi="he-IL"/>
        </w:rPr>
      </w:pPr>
      <w:r w:rsidRPr="008C2A6A">
        <w:rPr>
          <w:lang w:bidi="he-IL"/>
        </w:rPr>
        <w:tab/>
      </w:r>
    </w:p>
    <w:p w14:paraId="005EC8F7" w14:textId="77777777" w:rsidR="002416CC" w:rsidRPr="00275899" w:rsidRDefault="002416CC" w:rsidP="002416CC">
      <w:pPr>
        <w:spacing w:after="0"/>
        <w:jc w:val="both"/>
        <w:rPr>
          <w:lang w:bidi="he-IL"/>
        </w:rPr>
      </w:pPr>
      <w:r w:rsidRPr="008C2A6A">
        <w:rPr>
          <w:lang w:bidi="he-IL"/>
        </w:rPr>
        <w:tab/>
      </w:r>
    </w:p>
    <w:p w14:paraId="4F5063B4" w14:textId="77777777" w:rsidR="002416CC" w:rsidRDefault="002416CC" w:rsidP="002416CC">
      <w:pPr>
        <w:spacing w:after="0" w:line="240" w:lineRule="auto"/>
        <w:jc w:val="both"/>
        <w:rPr>
          <w:rFonts w:cstheme="minorHAnsi"/>
          <w:b/>
          <w:bCs/>
        </w:rPr>
      </w:pPr>
      <w:bookmarkStart w:id="0" w:name="_Hlk113356102"/>
      <w:bookmarkStart w:id="1" w:name="_Hlk112835754"/>
      <w:r w:rsidRPr="000E1AD8">
        <w:rPr>
          <w:rFonts w:cstheme="minorHAnsi"/>
        </w:rPr>
        <w:t xml:space="preserve">Από </w:t>
      </w:r>
      <w:r w:rsidRPr="00637A13">
        <w:rPr>
          <w:rFonts w:cstheme="minorHAnsi"/>
          <w:b/>
          <w:bCs/>
        </w:rPr>
        <w:t>9 Νοεμβρίου 2022</w:t>
      </w:r>
    </w:p>
    <w:bookmarkEnd w:id="0"/>
    <w:p w14:paraId="5A0DBE2B" w14:textId="77777777" w:rsidR="002416CC" w:rsidRDefault="002416CC" w:rsidP="002416CC">
      <w:pPr>
        <w:spacing w:after="0" w:line="240" w:lineRule="auto"/>
        <w:jc w:val="both"/>
        <w:rPr>
          <w:rFonts w:cstheme="minorHAnsi"/>
          <w:b/>
          <w:bCs/>
        </w:rPr>
      </w:pPr>
    </w:p>
    <w:p w14:paraId="5C454E50" w14:textId="77777777" w:rsidR="002416CC" w:rsidRPr="00FC27F4" w:rsidRDefault="002416CC" w:rsidP="002416CC">
      <w:bookmarkStart w:id="2" w:name="_Hlk113355967"/>
      <w:r w:rsidRPr="00FC27F4">
        <w:rPr>
          <w:u w:val="single"/>
        </w:rPr>
        <w:t>Ημέρες &amp; ώρες παραστάσεων</w:t>
      </w:r>
      <w:r w:rsidRPr="004C723B">
        <w:t xml:space="preserve">: </w:t>
      </w:r>
      <w:bookmarkEnd w:id="2"/>
      <w:r>
        <w:rPr>
          <w:rFonts w:cstheme="minorHAnsi"/>
          <w:b/>
          <w:bCs/>
        </w:rPr>
        <w:t>Τετάρτη &amp; Κυριακή 19:00, Πέμπτη &amp; Παρασκευή 20:30, Σάββατο 18:00 &amp; 21:00</w:t>
      </w:r>
    </w:p>
    <w:bookmarkEnd w:id="1"/>
    <w:p w14:paraId="69DA32F8" w14:textId="77777777" w:rsidR="002416CC" w:rsidRDefault="002416CC" w:rsidP="002416CC">
      <w:pPr>
        <w:rPr>
          <w:rFonts w:cstheme="minorHAnsi"/>
        </w:rPr>
      </w:pPr>
      <w:r w:rsidRPr="001D6739">
        <w:rPr>
          <w:rFonts w:cstheme="minorHAnsi"/>
        </w:rPr>
        <w:t>Διάρκεια:</w:t>
      </w:r>
      <w:r>
        <w:rPr>
          <w:rFonts w:cstheme="minorHAnsi"/>
        </w:rPr>
        <w:t xml:space="preserve"> </w:t>
      </w:r>
      <w:r w:rsidRPr="006937A9">
        <w:rPr>
          <w:rFonts w:cstheme="minorHAnsi"/>
          <w:b/>
          <w:bCs/>
        </w:rPr>
        <w:t>120 λεπτά</w:t>
      </w:r>
      <w:r w:rsidRPr="006937A9">
        <w:rPr>
          <w:rFonts w:cstheme="minorHAnsi"/>
        </w:rPr>
        <w:t>, χωρίς διάλειμμα</w:t>
      </w:r>
    </w:p>
    <w:p w14:paraId="72E2411D" w14:textId="77777777" w:rsidR="002416CC" w:rsidRDefault="002416CC" w:rsidP="002416CC">
      <w:pPr>
        <w:rPr>
          <w:rFonts w:cstheme="minorHAnsi"/>
        </w:rPr>
      </w:pPr>
    </w:p>
    <w:p w14:paraId="6CE8DA63" w14:textId="77777777" w:rsidR="002416CC" w:rsidRPr="001B65AD" w:rsidRDefault="002416CC" w:rsidP="002416CC">
      <w:pPr>
        <w:spacing w:after="0" w:line="240" w:lineRule="auto"/>
        <w:rPr>
          <w:rFonts w:cstheme="minorHAnsi"/>
          <w:b/>
          <w:bCs/>
        </w:rPr>
      </w:pPr>
      <w:bookmarkStart w:id="3" w:name="_Hlk112835779"/>
      <w:bookmarkStart w:id="4" w:name="_Hlk113356184"/>
      <w:r w:rsidRPr="001B65AD">
        <w:rPr>
          <w:rFonts w:cstheme="minorHAnsi"/>
          <w:b/>
          <w:bCs/>
          <w:u w:val="single"/>
        </w:rPr>
        <w:t>Προσφορά προπώλησης</w:t>
      </w:r>
      <w:r w:rsidRPr="001B65AD">
        <w:rPr>
          <w:rFonts w:cstheme="minorHAnsi"/>
          <w:b/>
          <w:bCs/>
        </w:rPr>
        <w:t>: Όλα τα εισιτήρια στην τιμή των 1</w:t>
      </w:r>
      <w:r>
        <w:rPr>
          <w:rFonts w:cstheme="minorHAnsi"/>
          <w:b/>
          <w:bCs/>
        </w:rPr>
        <w:t>5</w:t>
      </w:r>
      <w:r w:rsidRPr="001B65AD">
        <w:rPr>
          <w:rFonts w:cstheme="minorHAnsi"/>
          <w:b/>
          <w:bCs/>
        </w:rPr>
        <w:t>€ μέχρι και την ημέρα της πρεμιέρας</w:t>
      </w:r>
    </w:p>
    <w:bookmarkEnd w:id="3"/>
    <w:p w14:paraId="3C0EF4B0" w14:textId="77777777" w:rsidR="002416CC" w:rsidRPr="001B65AD" w:rsidRDefault="002416CC" w:rsidP="002416CC">
      <w:pPr>
        <w:spacing w:after="0" w:line="240" w:lineRule="auto"/>
        <w:rPr>
          <w:rFonts w:cstheme="minorHAnsi"/>
        </w:rPr>
      </w:pPr>
    </w:p>
    <w:p w14:paraId="24CDCCFF" w14:textId="77777777" w:rsidR="002416CC" w:rsidRPr="004408D8" w:rsidRDefault="002416CC" w:rsidP="002416CC">
      <w:pPr>
        <w:tabs>
          <w:tab w:val="left" w:pos="198"/>
          <w:tab w:val="left" w:pos="1213"/>
          <w:tab w:val="center" w:pos="4153"/>
        </w:tabs>
        <w:spacing w:after="0"/>
      </w:pPr>
      <w:r w:rsidRPr="004408D8">
        <w:t xml:space="preserve">Τιμές Εισιτηρίων: </w:t>
      </w:r>
    </w:p>
    <w:p w14:paraId="063E09F0" w14:textId="77777777" w:rsidR="002416CC" w:rsidRPr="004408D8" w:rsidRDefault="002416CC" w:rsidP="002416CC">
      <w:pPr>
        <w:tabs>
          <w:tab w:val="left" w:pos="198"/>
          <w:tab w:val="left" w:pos="1213"/>
          <w:tab w:val="center" w:pos="4153"/>
        </w:tabs>
        <w:spacing w:after="0"/>
      </w:pPr>
      <w:r w:rsidRPr="004408D8">
        <w:rPr>
          <w:b/>
          <w:bCs/>
        </w:rPr>
        <w:t xml:space="preserve">Τετάρτη </w:t>
      </w:r>
      <w:r w:rsidRPr="004408D8">
        <w:t xml:space="preserve">(λαϊκή) </w:t>
      </w:r>
      <w:r w:rsidRPr="004408D8">
        <w:rPr>
          <w:lang w:val="en-US"/>
        </w:rPr>
        <w:t>VIP</w:t>
      </w:r>
      <w:r w:rsidRPr="004408D8">
        <w:t xml:space="preserve"> ζώνη: </w:t>
      </w:r>
      <w:r w:rsidRPr="004408D8">
        <w:rPr>
          <w:b/>
        </w:rPr>
        <w:t>20</w:t>
      </w:r>
      <w:r w:rsidRPr="004408D8">
        <w:t xml:space="preserve"> ευρώ, Α’, Β’, Γ’ ζώνη: </w:t>
      </w:r>
      <w:r w:rsidRPr="004408D8">
        <w:rPr>
          <w:b/>
          <w:bCs/>
        </w:rPr>
        <w:t>15</w:t>
      </w:r>
      <w:r w:rsidRPr="004408D8">
        <w:t xml:space="preserve"> ευρώ</w:t>
      </w:r>
    </w:p>
    <w:p w14:paraId="150FF19D" w14:textId="77777777" w:rsidR="002416CC" w:rsidRPr="004408D8" w:rsidRDefault="002416CC" w:rsidP="002416CC">
      <w:pPr>
        <w:tabs>
          <w:tab w:val="left" w:pos="198"/>
          <w:tab w:val="left" w:pos="1213"/>
          <w:tab w:val="center" w:pos="4153"/>
        </w:tabs>
        <w:spacing w:after="0"/>
      </w:pPr>
      <w:r w:rsidRPr="004408D8">
        <w:rPr>
          <w:b/>
          <w:bCs/>
        </w:rPr>
        <w:t>Πέμπτη έως Κυριακή</w:t>
      </w:r>
      <w:r w:rsidRPr="004408D8">
        <w:t xml:space="preserve">: </w:t>
      </w:r>
      <w:r w:rsidRPr="004408D8">
        <w:rPr>
          <w:lang w:val="en-US"/>
        </w:rPr>
        <w:t>VIP</w:t>
      </w:r>
      <w:r w:rsidRPr="004408D8">
        <w:t xml:space="preserve"> ζώνη: </w:t>
      </w:r>
      <w:r w:rsidRPr="004408D8">
        <w:rPr>
          <w:b/>
        </w:rPr>
        <w:t xml:space="preserve">25 </w:t>
      </w:r>
      <w:r w:rsidRPr="004408D8">
        <w:t xml:space="preserve">ευρώ, </w:t>
      </w:r>
      <w:r w:rsidRPr="004408D8">
        <w:rPr>
          <w:lang w:val="en-US"/>
        </w:rPr>
        <w:t>A</w:t>
      </w:r>
      <w:r w:rsidRPr="004408D8">
        <w:t xml:space="preserve">’ ζώνη: </w:t>
      </w:r>
      <w:r w:rsidRPr="004408D8">
        <w:rPr>
          <w:b/>
        </w:rPr>
        <w:t>20</w:t>
      </w:r>
      <w:r w:rsidRPr="004408D8">
        <w:t xml:space="preserve"> ευρώ, Β’ ζώνη: </w:t>
      </w:r>
      <w:r w:rsidRPr="004408D8">
        <w:rPr>
          <w:b/>
        </w:rPr>
        <w:t>17</w:t>
      </w:r>
      <w:r w:rsidRPr="004408D8">
        <w:t xml:space="preserve"> ευρώ, Γ’ ζώνη: </w:t>
      </w:r>
      <w:r w:rsidRPr="004408D8">
        <w:rPr>
          <w:b/>
        </w:rPr>
        <w:t>15</w:t>
      </w:r>
      <w:r w:rsidRPr="004408D8">
        <w:t xml:space="preserve"> ευρώ, </w:t>
      </w:r>
    </w:p>
    <w:p w14:paraId="1FB4DB12" w14:textId="77777777" w:rsidR="002416CC" w:rsidRPr="004408D8" w:rsidRDefault="002416CC" w:rsidP="002416CC">
      <w:pPr>
        <w:spacing w:after="0"/>
        <w:rPr>
          <w:rFonts w:cstheme="minorHAnsi"/>
        </w:rPr>
      </w:pPr>
      <w:r w:rsidRPr="004408D8">
        <w:rPr>
          <w:rFonts w:cstheme="minorHAnsi"/>
        </w:rPr>
        <w:t xml:space="preserve">Εκπτωτικά εισιτήρια*: Senior (άνω των 65): </w:t>
      </w:r>
      <w:r w:rsidRPr="004408D8">
        <w:rPr>
          <w:rFonts w:cstheme="minorHAnsi"/>
          <w:b/>
          <w:bCs/>
        </w:rPr>
        <w:t>17</w:t>
      </w:r>
      <w:r w:rsidRPr="004408D8">
        <w:rPr>
          <w:rFonts w:cstheme="minorHAnsi"/>
        </w:rPr>
        <w:t xml:space="preserve"> ευρώ, φοιτητικό, νεανικό (κάτω των 22), ανέργων: </w:t>
      </w:r>
      <w:r w:rsidRPr="004408D8">
        <w:rPr>
          <w:rFonts w:cstheme="minorHAnsi"/>
          <w:b/>
          <w:bCs/>
        </w:rPr>
        <w:t>15</w:t>
      </w:r>
      <w:r w:rsidRPr="004408D8">
        <w:rPr>
          <w:rFonts w:cstheme="minorHAnsi"/>
        </w:rPr>
        <w:t xml:space="preserve"> ευρώ, ΑΜΕΑ (67% και άνω), με την επίδειξη βεβαίωσης αναπηρίας: </w:t>
      </w:r>
      <w:r w:rsidRPr="004408D8">
        <w:rPr>
          <w:rFonts w:cstheme="minorHAnsi"/>
          <w:b/>
          <w:bCs/>
        </w:rPr>
        <w:t xml:space="preserve">12 </w:t>
      </w:r>
      <w:r w:rsidRPr="004408D8">
        <w:rPr>
          <w:rFonts w:cstheme="minorHAnsi"/>
        </w:rPr>
        <w:t>ευρώ</w:t>
      </w:r>
    </w:p>
    <w:p w14:paraId="7844FC81" w14:textId="0EC7817B" w:rsidR="002416CC" w:rsidRDefault="002416CC" w:rsidP="002416CC">
      <w:pPr>
        <w:spacing w:after="0"/>
      </w:pPr>
      <w:bookmarkStart w:id="5" w:name="_Hlk114064037"/>
      <w:r w:rsidRPr="006363E2">
        <w:rPr>
          <w:rFonts w:cstheme="minorHAnsi"/>
          <w:u w:val="single"/>
        </w:rPr>
        <w:t>Κάθε Πέμπτη</w:t>
      </w:r>
      <w:r>
        <w:rPr>
          <w:rFonts w:cstheme="minorHAnsi"/>
          <w:u w:val="single"/>
        </w:rPr>
        <w:t xml:space="preserve">: </w:t>
      </w:r>
      <w:r>
        <w:t xml:space="preserve"> </w:t>
      </w:r>
      <w:r w:rsidR="00C90C40" w:rsidRPr="00C90C40">
        <w:t>Κάθε Δευτέρα: Νεανικό (κάτω των 22), κάτοικος γειτονιάς</w:t>
      </w:r>
      <w:r w:rsidR="00632A51">
        <w:t xml:space="preserve">: </w:t>
      </w:r>
      <w:r w:rsidR="00632A51" w:rsidRPr="00632A51">
        <w:rPr>
          <w:b/>
          <w:bCs/>
        </w:rPr>
        <w:t>12</w:t>
      </w:r>
      <w:r w:rsidR="00632A51">
        <w:t xml:space="preserve"> ευρώ,</w:t>
      </w:r>
      <w:r w:rsidR="00C90C40" w:rsidRPr="00C90C40">
        <w:t xml:space="preserve"> παρέα 5-9 άτομα: </w:t>
      </w:r>
      <w:r w:rsidR="00C90C40" w:rsidRPr="00632A51">
        <w:rPr>
          <w:b/>
          <w:bCs/>
        </w:rPr>
        <w:t>1</w:t>
      </w:r>
      <w:r w:rsidR="00632A51" w:rsidRPr="00632A51">
        <w:rPr>
          <w:b/>
          <w:bCs/>
        </w:rPr>
        <w:t>5</w:t>
      </w:r>
      <w:r w:rsidR="00C90C40" w:rsidRPr="00632A51">
        <w:rPr>
          <w:b/>
          <w:bCs/>
        </w:rPr>
        <w:t xml:space="preserve"> </w:t>
      </w:r>
      <w:r w:rsidR="00C90C40" w:rsidRPr="00C90C40">
        <w:t>ευρώ</w:t>
      </w:r>
    </w:p>
    <w:bookmarkEnd w:id="5"/>
    <w:p w14:paraId="0997DF32" w14:textId="77777777" w:rsidR="002416CC" w:rsidRPr="006363E2" w:rsidRDefault="002416CC" w:rsidP="002416CC">
      <w:pPr>
        <w:spacing w:after="0"/>
        <w:rPr>
          <w:rFonts w:cstheme="minorHAnsi"/>
          <w:u w:val="single"/>
        </w:rPr>
      </w:pPr>
    </w:p>
    <w:p w14:paraId="225A3E3C" w14:textId="77777777" w:rsidR="002416CC" w:rsidRDefault="002416CC" w:rsidP="002416CC">
      <w:pPr>
        <w:spacing w:after="0" w:line="240" w:lineRule="auto"/>
        <w:jc w:val="both"/>
        <w:rPr>
          <w:rFonts w:cstheme="minorHAnsi"/>
        </w:rPr>
      </w:pPr>
      <w:r w:rsidRPr="004408D8">
        <w:rPr>
          <w:rFonts w:cstheme="minorHAnsi"/>
          <w:i/>
          <w:iCs/>
        </w:rPr>
        <w:t>*Σε συγκεκριμένες θέσεις με σειρά προτεραιότητας, απαραίτητη είναι η επικοινωνία με το ταμείο του θεάτρου για τα εισιτήρια ΑΜΕΑ</w:t>
      </w:r>
      <w:r w:rsidRPr="004408D8">
        <w:rPr>
          <w:rFonts w:cstheme="minorHAnsi"/>
        </w:rPr>
        <w:t>.</w:t>
      </w:r>
    </w:p>
    <w:p w14:paraId="7B1238B1" w14:textId="77777777" w:rsidR="002416CC" w:rsidRPr="00FA4537" w:rsidRDefault="002416CC" w:rsidP="002416CC">
      <w:pPr>
        <w:spacing w:after="0" w:line="240" w:lineRule="auto"/>
        <w:jc w:val="both"/>
        <w:rPr>
          <w:rFonts w:cstheme="minorHAnsi"/>
          <w:i/>
          <w:iCs/>
        </w:rPr>
      </w:pPr>
      <w:r w:rsidRPr="00FA4537">
        <w:rPr>
          <w:rFonts w:cstheme="minorHAnsi"/>
          <w:i/>
          <w:iCs/>
        </w:rPr>
        <w:lastRenderedPageBreak/>
        <w:t>** Ισχύουν ειδικές τιμές για ομαδικές κρατήσεις</w:t>
      </w:r>
    </w:p>
    <w:p w14:paraId="0515E7A6" w14:textId="77777777" w:rsidR="002416CC" w:rsidRPr="004408D8" w:rsidRDefault="002416CC" w:rsidP="002416CC">
      <w:pPr>
        <w:spacing w:after="0" w:line="240" w:lineRule="auto"/>
        <w:jc w:val="both"/>
        <w:rPr>
          <w:rFonts w:cstheme="minorHAnsi"/>
        </w:rPr>
      </w:pPr>
    </w:p>
    <w:bookmarkEnd w:id="4"/>
    <w:p w14:paraId="34647CD5" w14:textId="77777777" w:rsidR="002416CC" w:rsidRDefault="002416CC" w:rsidP="002416CC">
      <w:pPr>
        <w:spacing w:after="0"/>
        <w:rPr>
          <w:rFonts w:cstheme="minorHAnsi"/>
          <w:b/>
          <w:bCs/>
        </w:rPr>
      </w:pPr>
    </w:p>
    <w:p w14:paraId="0E15D3B2" w14:textId="77777777" w:rsidR="002416CC" w:rsidRPr="00D55A4D" w:rsidRDefault="002416CC" w:rsidP="002416CC">
      <w:pPr>
        <w:rPr>
          <w:rFonts w:cstheme="minorHAnsi"/>
        </w:rPr>
      </w:pPr>
      <w:bookmarkStart w:id="6" w:name="_Hlk112835806"/>
      <w:r w:rsidRPr="00D55A4D">
        <w:rPr>
          <w:rFonts w:cstheme="minorHAnsi"/>
        </w:rPr>
        <w:t>Με την υποστήριξη του Υπουργείου Πολιτισμού και Αθλητισμού.</w:t>
      </w:r>
    </w:p>
    <w:bookmarkEnd w:id="6"/>
    <w:p w14:paraId="7666FEBF" w14:textId="77777777" w:rsidR="002416CC" w:rsidRDefault="002416CC" w:rsidP="002416CC">
      <w:pPr>
        <w:rPr>
          <w:rFonts w:cstheme="minorHAnsi"/>
          <w:b/>
        </w:rPr>
      </w:pPr>
    </w:p>
    <w:p w14:paraId="6847D03B" w14:textId="77777777" w:rsidR="002416CC" w:rsidRDefault="002416CC" w:rsidP="002416CC">
      <w:pPr>
        <w:rPr>
          <w:rFonts w:cstheme="minorHAnsi"/>
          <w:b/>
        </w:rPr>
      </w:pPr>
      <w:r w:rsidRPr="001D6739">
        <w:rPr>
          <w:rFonts w:cstheme="minorHAnsi"/>
          <w:b/>
        </w:rPr>
        <w:t xml:space="preserve">Site &amp; αγορά εισιτηρίων: </w:t>
      </w:r>
      <w:hyperlink r:id="rId6" w:history="1">
        <w:r w:rsidRPr="00852E8C">
          <w:rPr>
            <w:rStyle w:val="-"/>
            <w:rFonts w:cstheme="minorHAnsi"/>
            <w:b/>
          </w:rPr>
          <w:t>https://poreiatheatre.com/plays/koyklospito/</w:t>
        </w:r>
      </w:hyperlink>
    </w:p>
    <w:p w14:paraId="260C6889" w14:textId="77777777" w:rsidR="002416CC" w:rsidRDefault="002416CC" w:rsidP="002416CC">
      <w:pPr>
        <w:rPr>
          <w:rFonts w:cstheme="minorHAnsi"/>
          <w:b/>
        </w:rPr>
      </w:pPr>
    </w:p>
    <w:p w14:paraId="45132856" w14:textId="77777777" w:rsidR="002416CC" w:rsidRPr="001D6739" w:rsidRDefault="002416CC" w:rsidP="002416CC">
      <w:pPr>
        <w:rPr>
          <w:rFonts w:cstheme="minorHAnsi"/>
        </w:rPr>
      </w:pPr>
      <w:bookmarkStart w:id="7" w:name="_Hlk113356248"/>
      <w:r w:rsidRPr="001D6739">
        <w:rPr>
          <w:rFonts w:cstheme="minorHAnsi"/>
        </w:rPr>
        <w:t>Info/στήλες θεαμάτων</w:t>
      </w:r>
    </w:p>
    <w:p w14:paraId="0AFF398C" w14:textId="77777777" w:rsidR="002416CC" w:rsidRPr="001D6739" w:rsidRDefault="002416CC" w:rsidP="002416CC">
      <w:pPr>
        <w:rPr>
          <w:rFonts w:cstheme="minorHAnsi"/>
          <w:b/>
        </w:rPr>
      </w:pPr>
      <w:r w:rsidRPr="001D6739">
        <w:rPr>
          <w:rFonts w:cstheme="minorHAnsi"/>
          <w:b/>
        </w:rPr>
        <w:t>ΘΕΑΤΡΟ ΠΟΡΕΙΑ</w:t>
      </w:r>
    </w:p>
    <w:p w14:paraId="7C4F5C37" w14:textId="77777777" w:rsidR="002416CC" w:rsidRPr="001D6739" w:rsidRDefault="00000000" w:rsidP="002416CC">
      <w:pPr>
        <w:rPr>
          <w:rFonts w:cstheme="minorHAnsi"/>
          <w:b/>
        </w:rPr>
      </w:pPr>
      <w:hyperlink r:id="rId7">
        <w:r w:rsidR="002416CC" w:rsidRPr="001D6739">
          <w:rPr>
            <w:rFonts w:cstheme="minorHAnsi"/>
            <w:b/>
            <w:color w:val="0000FF"/>
            <w:u w:val="single"/>
          </w:rPr>
          <w:t>www.poreiatheatre.com</w:t>
        </w:r>
      </w:hyperlink>
    </w:p>
    <w:p w14:paraId="0B919834" w14:textId="77777777" w:rsidR="002416CC" w:rsidRPr="001D6739" w:rsidRDefault="002416CC" w:rsidP="002416CC">
      <w:pPr>
        <w:rPr>
          <w:rFonts w:cstheme="minorHAnsi"/>
        </w:rPr>
      </w:pPr>
      <w:r w:rsidRPr="001D6739">
        <w:rPr>
          <w:rFonts w:cstheme="minorHAnsi"/>
        </w:rPr>
        <w:t>Τρικόρφων 3-5 &amp; 3ης Σεπτεμβρίου 69</w:t>
      </w:r>
    </w:p>
    <w:p w14:paraId="6B88BDDB" w14:textId="77777777" w:rsidR="002416CC" w:rsidRPr="001D6739" w:rsidRDefault="002416CC" w:rsidP="002416CC">
      <w:pPr>
        <w:rPr>
          <w:rFonts w:cstheme="minorHAnsi"/>
        </w:rPr>
      </w:pPr>
      <w:r w:rsidRPr="001D6739">
        <w:rPr>
          <w:rFonts w:cstheme="minorHAnsi"/>
        </w:rPr>
        <w:t>Πλατεία Βικτωρίας</w:t>
      </w:r>
    </w:p>
    <w:p w14:paraId="77E878E2" w14:textId="77777777" w:rsidR="002416CC" w:rsidRPr="006D0FF1" w:rsidRDefault="002416CC" w:rsidP="002416CC">
      <w:pPr>
        <w:rPr>
          <w:rFonts w:cstheme="minorHAnsi"/>
          <w:b/>
        </w:rPr>
      </w:pPr>
      <w:r w:rsidRPr="001D6739">
        <w:rPr>
          <w:rFonts w:cstheme="minorHAnsi"/>
          <w:b/>
          <w:noProof/>
          <w:lang w:val="en-US" w:eastAsia="en-US"/>
        </w:rPr>
        <w:drawing>
          <wp:inline distT="0" distB="0" distL="0" distR="0" wp14:anchorId="746C4C89" wp14:editId="79C12A1D">
            <wp:extent cx="161925" cy="175260"/>
            <wp:effectExtent l="0" t="0" r="9525" b="0"/>
            <wp:docPr id="27" name="image2.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7" name="image2.png">
                      <a:hlinkClick r:id="rId8"/>
                    </pic:cNvPr>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61925" cy="175260"/>
                    </a:xfrm>
                    <a:prstGeom prst="rect">
                      <a:avLst/>
                    </a:prstGeom>
                    <a:ln/>
                  </pic:spPr>
                </pic:pic>
              </a:graphicData>
            </a:graphic>
          </wp:inline>
        </w:drawing>
      </w:r>
      <w:r w:rsidRPr="000251C4">
        <w:rPr>
          <w:rFonts w:cstheme="minorHAnsi"/>
          <w:b/>
        </w:rPr>
        <w:t xml:space="preserve"> </w:t>
      </w:r>
      <w:r>
        <w:rPr>
          <w:rFonts w:cstheme="minorHAnsi"/>
          <w:b/>
          <w:noProof/>
          <w:lang w:val="en-US" w:eastAsia="en-US"/>
        </w:rPr>
        <w:drawing>
          <wp:inline distT="0" distB="0" distL="0" distR="0" wp14:anchorId="0279A588" wp14:editId="0FD003CA">
            <wp:extent cx="171450" cy="171450"/>
            <wp:effectExtent l="0" t="0" r="0" b="0"/>
            <wp:docPr id="3" name="Εικόνα 3" descr="Εικόνα που περιέχει τσεκούρι, ανυσματικά γραφικά, περίγραμμα&#10;&#10;Περιγραφή που δημιουργήθηκε αυτόματα">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τσεκούρι, ανυσματικά γραφικά, περίγραμμα&#10;&#10;Περιγραφή που δημιουργήθηκε αυτόματα">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00251C4">
        <w:rPr>
          <w:rFonts w:cstheme="minorHAnsi"/>
          <w:b/>
          <w:noProof/>
        </w:rPr>
        <w:t xml:space="preserve"> </w:t>
      </w:r>
      <w:r w:rsidRPr="000251C4">
        <w:rPr>
          <w:rFonts w:cstheme="minorHAnsi"/>
          <w:b/>
        </w:rPr>
        <w:t xml:space="preserve"> </w:t>
      </w:r>
      <w:r>
        <w:rPr>
          <w:rFonts w:cstheme="minorHAnsi"/>
          <w:b/>
          <w:noProof/>
          <w:lang w:val="en-US" w:eastAsia="en-US"/>
        </w:rPr>
        <w:drawing>
          <wp:inline distT="0" distB="0" distL="0" distR="0" wp14:anchorId="3A2E0466" wp14:editId="126B8763">
            <wp:extent cx="164465" cy="164465"/>
            <wp:effectExtent l="0" t="0" r="6985" b="6985"/>
            <wp:docPr id="5" name="Εικόνα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Pr="000251C4">
        <w:rPr>
          <w:rFonts w:cstheme="minorHAnsi"/>
          <w:b/>
        </w:rPr>
        <w:t xml:space="preserve"> </w:t>
      </w:r>
      <w:r>
        <w:rPr>
          <w:rFonts w:cstheme="minorHAnsi"/>
          <w:b/>
          <w:noProof/>
          <w:lang w:val="en-US" w:eastAsia="en-US"/>
        </w:rPr>
        <w:drawing>
          <wp:inline distT="0" distB="0" distL="0" distR="0" wp14:anchorId="42359BA2" wp14:editId="1DA0784F">
            <wp:extent cx="190500" cy="190500"/>
            <wp:effectExtent l="0" t="0" r="0" b="0"/>
            <wp:docPr id="11" name="Εικόνα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0251C4">
        <w:rPr>
          <w:rFonts w:cstheme="minorHAnsi"/>
          <w:b/>
        </w:rPr>
        <w:t xml:space="preserve"> </w:t>
      </w:r>
      <w:r>
        <w:rPr>
          <w:rFonts w:cstheme="minorHAnsi"/>
          <w:b/>
          <w:noProof/>
          <w:lang w:val="en-US" w:eastAsia="en-US"/>
        </w:rPr>
        <w:drawing>
          <wp:inline distT="0" distB="0" distL="0" distR="0" wp14:anchorId="30343C1A" wp14:editId="5EF27D45">
            <wp:extent cx="190500" cy="190500"/>
            <wp:effectExtent l="0" t="0" r="0" b="0"/>
            <wp:docPr id="12" name="Εικόνα 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2">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p w14:paraId="2C727FE5" w14:textId="77777777" w:rsidR="002416CC" w:rsidRPr="00E60AFC" w:rsidRDefault="002416CC" w:rsidP="002416CC">
      <w:pPr>
        <w:pStyle w:val="a3"/>
        <w:rPr>
          <w:rFonts w:cstheme="minorHAnsi"/>
          <w:b/>
        </w:rPr>
      </w:pPr>
    </w:p>
    <w:p w14:paraId="3FA14F88" w14:textId="77777777" w:rsidR="002416CC" w:rsidRPr="001D6739" w:rsidRDefault="002416CC" w:rsidP="002416CC">
      <w:pPr>
        <w:rPr>
          <w:rFonts w:cstheme="minorHAnsi"/>
          <w:b/>
        </w:rPr>
      </w:pPr>
      <w:r w:rsidRPr="001D6739">
        <w:rPr>
          <w:rFonts w:cstheme="minorHAnsi"/>
          <w:b/>
        </w:rPr>
        <w:t>ΤΗΛΕΦΩΝΑ ΤΑΜΕΙΟΥ</w:t>
      </w:r>
    </w:p>
    <w:p w14:paraId="2A74D7FE" w14:textId="77777777" w:rsidR="002416CC" w:rsidRPr="001D6739" w:rsidRDefault="002416CC" w:rsidP="002416CC">
      <w:pPr>
        <w:rPr>
          <w:rFonts w:cstheme="minorHAnsi"/>
        </w:rPr>
      </w:pPr>
      <w:r w:rsidRPr="001D6739">
        <w:rPr>
          <w:rFonts w:cstheme="minorHAnsi"/>
        </w:rPr>
        <w:t>210 8210991, 210 8210082</w:t>
      </w:r>
    </w:p>
    <w:p w14:paraId="5F8EFEF7" w14:textId="77777777" w:rsidR="002416CC" w:rsidRPr="001D6739" w:rsidRDefault="002416CC" w:rsidP="002416CC">
      <w:pPr>
        <w:rPr>
          <w:rFonts w:cstheme="minorHAnsi"/>
        </w:rPr>
      </w:pPr>
    </w:p>
    <w:p w14:paraId="0BD845D1" w14:textId="77777777" w:rsidR="002416CC" w:rsidRPr="001D6739" w:rsidRDefault="002416CC" w:rsidP="002416CC">
      <w:pPr>
        <w:rPr>
          <w:rFonts w:cstheme="minorHAnsi"/>
          <w:b/>
        </w:rPr>
      </w:pPr>
      <w:r w:rsidRPr="001D6739">
        <w:rPr>
          <w:rFonts w:cstheme="minorHAnsi"/>
          <w:b/>
        </w:rPr>
        <w:t>ΠΡΟΠΩΛΗΣΗ ΕΙΣΙΤΗΡΙΩΝ</w:t>
      </w:r>
    </w:p>
    <w:bookmarkStart w:id="8" w:name="_Hlk82276329"/>
    <w:p w14:paraId="02FB0E9D" w14:textId="77777777" w:rsidR="002416CC" w:rsidRPr="00A95ADB" w:rsidRDefault="002416CC" w:rsidP="002416CC">
      <w:pPr>
        <w:spacing w:after="0" w:line="240" w:lineRule="auto"/>
        <w:jc w:val="both"/>
        <w:rPr>
          <w:rFonts w:cstheme="minorHAnsi"/>
          <w:color w:val="28323C"/>
        </w:rPr>
      </w:pPr>
      <w:r w:rsidRPr="009C6C96">
        <w:rPr>
          <w:rFonts w:cstheme="minorBidi"/>
        </w:rPr>
        <w:fldChar w:fldCharType="begin"/>
      </w:r>
      <w:r w:rsidRPr="009C6C96">
        <w:rPr>
          <w:rFonts w:cstheme="minorHAnsi"/>
        </w:rPr>
        <w:instrText xml:space="preserve"> HYPERLINK "http://www.poreiatheatre.com" </w:instrText>
      </w:r>
      <w:r w:rsidRPr="009C6C96">
        <w:rPr>
          <w:rFonts w:cstheme="minorBidi"/>
        </w:rPr>
        <w:fldChar w:fldCharType="separate"/>
      </w:r>
      <w:r w:rsidRPr="009C6C96">
        <w:rPr>
          <w:rStyle w:val="-"/>
          <w:rFonts w:cstheme="minorHAnsi"/>
          <w:lang w:val="en-US"/>
        </w:rPr>
        <w:t>www</w:t>
      </w:r>
      <w:r w:rsidRPr="009C6C96">
        <w:rPr>
          <w:rStyle w:val="-"/>
          <w:rFonts w:cstheme="minorHAnsi"/>
        </w:rPr>
        <w:t>.</w:t>
      </w:r>
      <w:r w:rsidRPr="009C6C96">
        <w:rPr>
          <w:rStyle w:val="-"/>
          <w:rFonts w:cstheme="minorHAnsi"/>
          <w:lang w:val="en-US"/>
        </w:rPr>
        <w:t>poreiatheatre</w:t>
      </w:r>
      <w:r w:rsidRPr="009C6C96">
        <w:rPr>
          <w:rStyle w:val="-"/>
          <w:rFonts w:cstheme="minorHAnsi"/>
        </w:rPr>
        <w:t>.</w:t>
      </w:r>
      <w:r w:rsidRPr="009C6C96">
        <w:rPr>
          <w:rStyle w:val="-"/>
          <w:rFonts w:cstheme="minorHAnsi"/>
          <w:lang w:val="en-US"/>
        </w:rPr>
        <w:t>com</w:t>
      </w:r>
      <w:r w:rsidRPr="009C6C96">
        <w:rPr>
          <w:rStyle w:val="-"/>
          <w:rFonts w:cstheme="minorHAnsi"/>
          <w:lang w:val="en-US"/>
        </w:rPr>
        <w:fldChar w:fldCharType="end"/>
      </w:r>
      <w:r w:rsidRPr="009C6C96">
        <w:rPr>
          <w:rFonts w:cstheme="minorHAnsi"/>
          <w:color w:val="28323C"/>
        </w:rPr>
        <w:t xml:space="preserve">, </w:t>
      </w:r>
      <w:hyperlink r:id="rId18" w:history="1">
        <w:r w:rsidRPr="009C6C96">
          <w:rPr>
            <w:rStyle w:val="-"/>
            <w:rFonts w:cstheme="minorHAnsi"/>
            <w:lang w:val="en-US"/>
          </w:rPr>
          <w:t>www</w:t>
        </w:r>
        <w:r w:rsidRPr="009C6C96">
          <w:rPr>
            <w:rStyle w:val="-"/>
            <w:rFonts w:cstheme="minorHAnsi"/>
          </w:rPr>
          <w:t>.</w:t>
        </w:r>
        <w:r w:rsidRPr="009C6C96">
          <w:rPr>
            <w:rStyle w:val="-"/>
            <w:rFonts w:cstheme="minorHAnsi"/>
            <w:lang w:val="en-US"/>
          </w:rPr>
          <w:t>viva</w:t>
        </w:r>
        <w:r w:rsidRPr="009C6C96">
          <w:rPr>
            <w:rStyle w:val="-"/>
            <w:rFonts w:cstheme="minorHAnsi"/>
          </w:rPr>
          <w:t>.</w:t>
        </w:r>
        <w:r w:rsidRPr="009C6C96">
          <w:rPr>
            <w:rStyle w:val="-"/>
            <w:rFonts w:cstheme="minorHAnsi"/>
            <w:lang w:val="en-US"/>
          </w:rPr>
          <w:t>gr</w:t>
        </w:r>
      </w:hyperlink>
      <w:r w:rsidRPr="009C6C96">
        <w:rPr>
          <w:rFonts w:cstheme="minorHAnsi"/>
          <w:color w:val="28323C"/>
        </w:rPr>
        <w:t>, 11876,</w:t>
      </w:r>
      <w:r w:rsidRPr="00A95ADB">
        <w:rPr>
          <w:rFonts w:cstheme="minorHAnsi"/>
          <w:color w:val="28323C"/>
        </w:rPr>
        <w:t xml:space="preserve"> </w:t>
      </w:r>
      <w:r w:rsidRPr="009C6C96">
        <w:rPr>
          <w:rFonts w:cstheme="minorHAnsi"/>
          <w:color w:val="28323C"/>
          <w:lang w:val="en-US"/>
        </w:rPr>
        <w:t>WIND</w:t>
      </w:r>
      <w:r w:rsidRPr="009C6C96">
        <w:rPr>
          <w:rFonts w:cstheme="minorHAnsi"/>
          <w:color w:val="28323C"/>
        </w:rPr>
        <w:t xml:space="preserve">, </w:t>
      </w:r>
      <w:r>
        <w:rPr>
          <w:rFonts w:cstheme="minorHAnsi"/>
          <w:color w:val="28323C"/>
          <w:lang w:val="en-US"/>
        </w:rPr>
        <w:t>Public</w:t>
      </w:r>
      <w:r w:rsidRPr="00451975">
        <w:rPr>
          <w:rFonts w:cstheme="minorHAnsi"/>
          <w:color w:val="28323C"/>
        </w:rPr>
        <w:t xml:space="preserve">, </w:t>
      </w:r>
      <w:proofErr w:type="spellStart"/>
      <w:r>
        <w:rPr>
          <w:rFonts w:cstheme="minorHAnsi"/>
          <w:color w:val="28323C"/>
          <w:lang w:val="en-US"/>
        </w:rPr>
        <w:t>MediaMarkt</w:t>
      </w:r>
      <w:proofErr w:type="spellEnd"/>
      <w:r w:rsidRPr="00451975">
        <w:rPr>
          <w:rFonts w:cstheme="minorHAnsi"/>
          <w:color w:val="28323C"/>
        </w:rPr>
        <w:t xml:space="preserve">, </w:t>
      </w:r>
      <w:r w:rsidRPr="009C6C96">
        <w:rPr>
          <w:rFonts w:cstheme="minorHAnsi"/>
          <w:color w:val="28323C"/>
        </w:rPr>
        <w:t xml:space="preserve">βιβλιοπωλεία Ευριπίδης, </w:t>
      </w:r>
      <w:proofErr w:type="spellStart"/>
      <w:r w:rsidRPr="00451975">
        <w:rPr>
          <w:rFonts w:cstheme="minorHAnsi"/>
          <w:color w:val="28323C"/>
        </w:rPr>
        <w:t>Viva</w:t>
      </w:r>
      <w:proofErr w:type="spellEnd"/>
      <w:r w:rsidRPr="00451975">
        <w:rPr>
          <w:rFonts w:cstheme="minorHAnsi"/>
          <w:color w:val="28323C"/>
        </w:rPr>
        <w:t xml:space="preserve"> </w:t>
      </w:r>
      <w:proofErr w:type="spellStart"/>
      <w:r w:rsidRPr="00451975">
        <w:rPr>
          <w:rFonts w:cstheme="minorHAnsi"/>
          <w:color w:val="28323C"/>
        </w:rPr>
        <w:t>Spot</w:t>
      </w:r>
      <w:proofErr w:type="spellEnd"/>
      <w:r w:rsidRPr="00451975">
        <w:rPr>
          <w:rFonts w:cstheme="minorHAnsi"/>
          <w:color w:val="28323C"/>
        </w:rPr>
        <w:t xml:space="preserve"> </w:t>
      </w:r>
      <w:proofErr w:type="spellStart"/>
      <w:r w:rsidRPr="00451975">
        <w:rPr>
          <w:rFonts w:cstheme="minorHAnsi"/>
          <w:color w:val="28323C"/>
        </w:rPr>
        <w:t>Τεχνόπολη</w:t>
      </w:r>
      <w:proofErr w:type="spellEnd"/>
      <w:r w:rsidRPr="009C6C96">
        <w:rPr>
          <w:rFonts w:cstheme="minorHAnsi"/>
          <w:color w:val="28323C"/>
        </w:rPr>
        <w:t xml:space="preserve">, </w:t>
      </w:r>
      <w:r w:rsidRPr="009C6C96">
        <w:rPr>
          <w:rFonts w:cstheme="minorHAnsi"/>
          <w:color w:val="28323C"/>
          <w:lang w:val="en-US"/>
        </w:rPr>
        <w:t>YOLENI</w:t>
      </w:r>
      <w:r w:rsidRPr="009C6C96">
        <w:rPr>
          <w:rFonts w:cstheme="minorHAnsi"/>
          <w:color w:val="28323C"/>
        </w:rPr>
        <w:t>’</w:t>
      </w:r>
      <w:r w:rsidRPr="009C6C96">
        <w:rPr>
          <w:rFonts w:cstheme="minorHAnsi"/>
          <w:color w:val="28323C"/>
          <w:lang w:val="en-US"/>
        </w:rPr>
        <w:t>S</w:t>
      </w:r>
      <w:bookmarkEnd w:id="7"/>
      <w:bookmarkEnd w:id="8"/>
    </w:p>
    <w:sectPr w:rsidR="002416CC" w:rsidRPr="00A95ADB">
      <w:headerReference w:type="even" r:id="rId19"/>
      <w:headerReference w:type="default" r:id="rId20"/>
      <w:footerReference w:type="default" r:id="rId21"/>
      <w:headerReference w:type="first" r:id="rId22"/>
      <w:footerReference w:type="first" r:id="rId23"/>
      <w:pgSz w:w="11906" w:h="16838"/>
      <w:pgMar w:top="1440" w:right="1416" w:bottom="1440" w:left="1418" w:header="68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99AA" w14:textId="77777777" w:rsidR="00540E37" w:rsidRDefault="00540E37">
      <w:pPr>
        <w:spacing w:after="0" w:line="240" w:lineRule="auto"/>
      </w:pPr>
      <w:r>
        <w:separator/>
      </w:r>
    </w:p>
  </w:endnote>
  <w:endnote w:type="continuationSeparator" w:id="0">
    <w:p w14:paraId="65102973" w14:textId="77777777" w:rsidR="00540E37" w:rsidRDefault="0054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FF82" w14:textId="77777777" w:rsidR="003C62BC" w:rsidRDefault="00C45DE4">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0FEC734D" wp14:editId="7D101022">
          <wp:extent cx="5760720" cy="14605"/>
          <wp:effectExtent l="0" t="0" r="0" b="0"/>
          <wp:docPr id="30" name="image4.png" descr="line.png"/>
          <wp:cNvGraphicFramePr/>
          <a:graphic xmlns:a="http://schemas.openxmlformats.org/drawingml/2006/main">
            <a:graphicData uri="http://schemas.openxmlformats.org/drawingml/2006/picture">
              <pic:pic xmlns:pic="http://schemas.openxmlformats.org/drawingml/2006/picture">
                <pic:nvPicPr>
                  <pic:cNvPr id="0" name="image4.png" descr="line.png"/>
                  <pic:cNvPicPr preferRelativeResize="0"/>
                </pic:nvPicPr>
                <pic:blipFill>
                  <a:blip r:embed="rId1"/>
                  <a:srcRect/>
                  <a:stretch>
                    <a:fillRect/>
                  </a:stretch>
                </pic:blipFill>
                <pic:spPr>
                  <a:xfrm>
                    <a:off x="0" y="0"/>
                    <a:ext cx="5760720" cy="14605"/>
                  </a:xfrm>
                  <a:prstGeom prst="rect">
                    <a:avLst/>
                  </a:prstGeom>
                  <a:ln/>
                </pic:spPr>
              </pic:pic>
            </a:graphicData>
          </a:graphic>
        </wp:inline>
      </w:drawing>
    </w:r>
  </w:p>
  <w:p w14:paraId="74F9070C" w14:textId="77777777" w:rsidR="003C62BC" w:rsidRDefault="00000000">
    <w:pPr>
      <w:pBdr>
        <w:top w:val="nil"/>
        <w:left w:val="nil"/>
        <w:bottom w:val="nil"/>
        <w:right w:val="nil"/>
        <w:between w:val="nil"/>
      </w:pBdr>
      <w:tabs>
        <w:tab w:val="center" w:pos="4153"/>
        <w:tab w:val="right" w:pos="8306"/>
      </w:tabs>
      <w:spacing w:after="0" w:line="240" w:lineRule="auto"/>
      <w:rPr>
        <w:color w:val="000000"/>
      </w:rPr>
    </w:pPr>
  </w:p>
  <w:tbl>
    <w:tblPr>
      <w:tblW w:w="9288" w:type="dxa"/>
      <w:tblBorders>
        <w:top w:val="nil"/>
        <w:left w:val="nil"/>
        <w:bottom w:val="nil"/>
        <w:right w:val="nil"/>
        <w:insideH w:val="nil"/>
        <w:insideV w:val="nil"/>
      </w:tblBorders>
      <w:tblLayout w:type="fixed"/>
      <w:tblLook w:val="0400" w:firstRow="0" w:lastRow="0" w:firstColumn="0" w:lastColumn="0" w:noHBand="0" w:noVBand="1"/>
    </w:tblPr>
    <w:tblGrid>
      <w:gridCol w:w="525"/>
      <w:gridCol w:w="2844"/>
      <w:gridCol w:w="1417"/>
      <w:gridCol w:w="2095"/>
      <w:gridCol w:w="2407"/>
    </w:tblGrid>
    <w:tr w:rsidR="003C62BC" w14:paraId="42F1DB9F" w14:textId="77777777">
      <w:tc>
        <w:tcPr>
          <w:tcW w:w="525" w:type="dxa"/>
        </w:tcPr>
        <w:p w14:paraId="10905BFC" w14:textId="77777777" w:rsidR="003C62BC" w:rsidRDefault="00C45DE4">
          <w:pPr>
            <w:pBdr>
              <w:top w:val="nil"/>
              <w:left w:val="nil"/>
              <w:bottom w:val="nil"/>
              <w:right w:val="nil"/>
              <w:between w:val="nil"/>
            </w:pBdr>
            <w:tabs>
              <w:tab w:val="center" w:pos="4153"/>
              <w:tab w:val="right" w:pos="8306"/>
            </w:tabs>
            <w:rPr>
              <w:color w:val="000000"/>
              <w:sz w:val="16"/>
              <w:szCs w:val="16"/>
            </w:rPr>
          </w:pPr>
          <w:r>
            <w:rPr>
              <w:noProof/>
              <w:color w:val="000000"/>
              <w:sz w:val="16"/>
              <w:szCs w:val="16"/>
              <w:lang w:val="en-US" w:eastAsia="en-US"/>
            </w:rPr>
            <w:drawing>
              <wp:inline distT="0" distB="0" distL="0" distR="0" wp14:anchorId="6C47ED46" wp14:editId="1E667943">
                <wp:extent cx="182880" cy="182880"/>
                <wp:effectExtent l="0" t="0" r="0" b="0"/>
                <wp:docPr id="33" name="image6.png" descr="logo footer.png"/>
                <wp:cNvGraphicFramePr/>
                <a:graphic xmlns:a="http://schemas.openxmlformats.org/drawingml/2006/main">
                  <a:graphicData uri="http://schemas.openxmlformats.org/drawingml/2006/picture">
                    <pic:pic xmlns:pic="http://schemas.openxmlformats.org/drawingml/2006/picture">
                      <pic:nvPicPr>
                        <pic:cNvPr id="0" name="image6.png" descr="logo footer.png"/>
                        <pic:cNvPicPr preferRelativeResize="0"/>
                      </pic:nvPicPr>
                      <pic:blipFill>
                        <a:blip r:embed="rId2"/>
                        <a:srcRect/>
                        <a:stretch>
                          <a:fillRect/>
                        </a:stretch>
                      </pic:blipFill>
                      <pic:spPr>
                        <a:xfrm>
                          <a:off x="0" y="0"/>
                          <a:ext cx="182880" cy="182880"/>
                        </a:xfrm>
                        <a:prstGeom prst="rect">
                          <a:avLst/>
                        </a:prstGeom>
                        <a:ln/>
                      </pic:spPr>
                    </pic:pic>
                  </a:graphicData>
                </a:graphic>
              </wp:inline>
            </w:drawing>
          </w:r>
        </w:p>
      </w:tc>
      <w:tc>
        <w:tcPr>
          <w:tcW w:w="2844" w:type="dxa"/>
          <w:tcBorders>
            <w:right w:val="single" w:sz="8" w:space="0" w:color="B42D28"/>
          </w:tcBorders>
        </w:tcPr>
        <w:p w14:paraId="0D259982" w14:textId="77777777" w:rsidR="003C62BC" w:rsidRDefault="00C45DE4">
          <w:pPr>
            <w:pBdr>
              <w:top w:val="nil"/>
              <w:left w:val="nil"/>
              <w:bottom w:val="nil"/>
              <w:right w:val="nil"/>
              <w:between w:val="nil"/>
            </w:pBdr>
            <w:tabs>
              <w:tab w:val="center" w:pos="4153"/>
              <w:tab w:val="right" w:pos="8306"/>
            </w:tabs>
            <w:rPr>
              <w:color w:val="000000"/>
              <w:sz w:val="16"/>
              <w:szCs w:val="16"/>
            </w:rPr>
          </w:pPr>
          <w:r>
            <w:rPr>
              <w:color w:val="000000"/>
              <w:sz w:val="16"/>
              <w:szCs w:val="16"/>
            </w:rPr>
            <w:t xml:space="preserve">Τρικόρφων 3-5 &amp; 3ης Σεπτεμβρίου 69, </w:t>
          </w:r>
        </w:p>
        <w:p w14:paraId="767EC439" w14:textId="77777777" w:rsidR="003C62BC" w:rsidRDefault="00C45DE4">
          <w:pPr>
            <w:pBdr>
              <w:top w:val="nil"/>
              <w:left w:val="nil"/>
              <w:bottom w:val="nil"/>
              <w:right w:val="nil"/>
              <w:between w:val="nil"/>
            </w:pBdr>
            <w:tabs>
              <w:tab w:val="center" w:pos="4153"/>
              <w:tab w:val="right" w:pos="8306"/>
            </w:tabs>
            <w:rPr>
              <w:color w:val="000000"/>
              <w:sz w:val="16"/>
              <w:szCs w:val="16"/>
            </w:rPr>
          </w:pPr>
          <w:r>
            <w:rPr>
              <w:color w:val="000000"/>
              <w:sz w:val="16"/>
              <w:szCs w:val="16"/>
            </w:rPr>
            <w:t>Αθήνα 10433, Πλατεία Βικτωρίας,</w:t>
          </w:r>
        </w:p>
      </w:tc>
      <w:tc>
        <w:tcPr>
          <w:tcW w:w="1417" w:type="dxa"/>
          <w:tcBorders>
            <w:left w:val="single" w:sz="8" w:space="0" w:color="B42D28"/>
            <w:right w:val="single" w:sz="8" w:space="0" w:color="B42D28"/>
          </w:tcBorders>
        </w:tcPr>
        <w:p w14:paraId="783AC127" w14:textId="77777777" w:rsidR="003C62BC" w:rsidRDefault="00C45DE4">
          <w:pPr>
            <w:pBdr>
              <w:top w:val="nil"/>
              <w:left w:val="nil"/>
              <w:bottom w:val="nil"/>
              <w:right w:val="nil"/>
              <w:between w:val="nil"/>
            </w:pBdr>
            <w:tabs>
              <w:tab w:val="center" w:pos="4153"/>
              <w:tab w:val="right" w:pos="8306"/>
            </w:tabs>
            <w:rPr>
              <w:color w:val="000000"/>
              <w:sz w:val="16"/>
              <w:szCs w:val="16"/>
            </w:rPr>
          </w:pPr>
          <w:r>
            <w:rPr>
              <w:color w:val="000000"/>
              <w:sz w:val="16"/>
              <w:szCs w:val="16"/>
            </w:rPr>
            <w:t>210 8210991</w:t>
          </w:r>
        </w:p>
        <w:p w14:paraId="0110FE84" w14:textId="77777777" w:rsidR="003C62BC" w:rsidRDefault="00C45DE4">
          <w:pPr>
            <w:pBdr>
              <w:top w:val="nil"/>
              <w:left w:val="nil"/>
              <w:bottom w:val="nil"/>
              <w:right w:val="nil"/>
              <w:between w:val="nil"/>
            </w:pBdr>
            <w:tabs>
              <w:tab w:val="center" w:pos="4153"/>
              <w:tab w:val="right" w:pos="8306"/>
            </w:tabs>
            <w:rPr>
              <w:color w:val="000000"/>
              <w:sz w:val="16"/>
              <w:szCs w:val="16"/>
            </w:rPr>
          </w:pPr>
          <w:r>
            <w:rPr>
              <w:color w:val="000000"/>
              <w:sz w:val="16"/>
              <w:szCs w:val="16"/>
            </w:rPr>
            <w:t>210 8210082</w:t>
          </w:r>
        </w:p>
      </w:tc>
      <w:tc>
        <w:tcPr>
          <w:tcW w:w="2095" w:type="dxa"/>
          <w:tcBorders>
            <w:left w:val="single" w:sz="8" w:space="0" w:color="B42D28"/>
            <w:right w:val="single" w:sz="4" w:space="0" w:color="FFFFFF"/>
          </w:tcBorders>
        </w:tcPr>
        <w:p w14:paraId="0400BF7C" w14:textId="77777777" w:rsidR="003C62BC" w:rsidRDefault="00C45DE4">
          <w:pPr>
            <w:pBdr>
              <w:top w:val="nil"/>
              <w:left w:val="nil"/>
              <w:bottom w:val="nil"/>
              <w:right w:val="nil"/>
              <w:between w:val="nil"/>
            </w:pBdr>
            <w:tabs>
              <w:tab w:val="center" w:pos="4153"/>
              <w:tab w:val="right" w:pos="8306"/>
            </w:tabs>
            <w:rPr>
              <w:color w:val="000000"/>
              <w:sz w:val="16"/>
              <w:szCs w:val="16"/>
            </w:rPr>
          </w:pPr>
          <w:r>
            <w:rPr>
              <w:color w:val="000000"/>
              <w:sz w:val="16"/>
              <w:szCs w:val="16"/>
            </w:rPr>
            <w:t>info@poreiatheatre.com</w:t>
          </w:r>
        </w:p>
        <w:p w14:paraId="2BBEADFF" w14:textId="77777777" w:rsidR="003C62BC" w:rsidRDefault="00C45DE4">
          <w:pPr>
            <w:pBdr>
              <w:top w:val="nil"/>
              <w:left w:val="nil"/>
              <w:bottom w:val="nil"/>
              <w:right w:val="nil"/>
              <w:between w:val="nil"/>
            </w:pBdr>
            <w:tabs>
              <w:tab w:val="center" w:pos="4153"/>
              <w:tab w:val="right" w:pos="8306"/>
            </w:tabs>
            <w:rPr>
              <w:color w:val="000000"/>
              <w:sz w:val="16"/>
              <w:szCs w:val="16"/>
            </w:rPr>
          </w:pPr>
          <w:r>
            <w:rPr>
              <w:color w:val="000000"/>
              <w:sz w:val="16"/>
              <w:szCs w:val="16"/>
            </w:rPr>
            <w:t>www.poreiatheatre.com</w:t>
          </w:r>
        </w:p>
      </w:tc>
      <w:tc>
        <w:tcPr>
          <w:tcW w:w="2407" w:type="dxa"/>
          <w:tcBorders>
            <w:left w:val="single" w:sz="4" w:space="0" w:color="FFFFFF"/>
          </w:tcBorders>
        </w:tcPr>
        <w:p w14:paraId="4D25EC95" w14:textId="77777777" w:rsidR="003C62BC" w:rsidRDefault="00000000">
          <w:pPr>
            <w:pBdr>
              <w:top w:val="nil"/>
              <w:left w:val="nil"/>
              <w:bottom w:val="nil"/>
              <w:right w:val="nil"/>
              <w:between w:val="nil"/>
            </w:pBdr>
            <w:tabs>
              <w:tab w:val="center" w:pos="4153"/>
              <w:tab w:val="right" w:pos="8306"/>
            </w:tabs>
            <w:rPr>
              <w:color w:val="000000"/>
              <w:sz w:val="16"/>
              <w:szCs w:val="16"/>
            </w:rPr>
          </w:pPr>
        </w:p>
      </w:tc>
    </w:tr>
  </w:tbl>
  <w:p w14:paraId="5383297E" w14:textId="77777777" w:rsidR="003C62BC" w:rsidRDefault="00000000">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826F" w14:textId="77777777" w:rsidR="003C62BC" w:rsidRDefault="00C45DE4">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34CE572C" wp14:editId="6AF2FE83">
          <wp:extent cx="5760720" cy="14605"/>
          <wp:effectExtent l="0" t="0" r="0" b="0"/>
          <wp:docPr id="32" name="image4.png" descr="line.png"/>
          <wp:cNvGraphicFramePr/>
          <a:graphic xmlns:a="http://schemas.openxmlformats.org/drawingml/2006/main">
            <a:graphicData uri="http://schemas.openxmlformats.org/drawingml/2006/picture">
              <pic:pic xmlns:pic="http://schemas.openxmlformats.org/drawingml/2006/picture">
                <pic:nvPicPr>
                  <pic:cNvPr id="0" name="image4.png" descr="line.png"/>
                  <pic:cNvPicPr preferRelativeResize="0"/>
                </pic:nvPicPr>
                <pic:blipFill>
                  <a:blip r:embed="rId1"/>
                  <a:srcRect/>
                  <a:stretch>
                    <a:fillRect/>
                  </a:stretch>
                </pic:blipFill>
                <pic:spPr>
                  <a:xfrm>
                    <a:off x="0" y="0"/>
                    <a:ext cx="5760720" cy="14605"/>
                  </a:xfrm>
                  <a:prstGeom prst="rect">
                    <a:avLst/>
                  </a:prstGeom>
                  <a:ln/>
                </pic:spPr>
              </pic:pic>
            </a:graphicData>
          </a:graphic>
        </wp:inline>
      </w:drawing>
    </w:r>
  </w:p>
  <w:p w14:paraId="0F37ABE7" w14:textId="77777777" w:rsidR="003C62BC" w:rsidRDefault="00000000">
    <w:pPr>
      <w:pBdr>
        <w:top w:val="nil"/>
        <w:left w:val="nil"/>
        <w:bottom w:val="nil"/>
        <w:right w:val="nil"/>
        <w:between w:val="nil"/>
      </w:pBdr>
      <w:tabs>
        <w:tab w:val="center" w:pos="4153"/>
        <w:tab w:val="right" w:pos="8306"/>
      </w:tabs>
      <w:spacing w:after="0" w:line="240" w:lineRule="auto"/>
      <w:rPr>
        <w:color w:val="000000"/>
      </w:rPr>
    </w:pPr>
  </w:p>
  <w:tbl>
    <w:tblPr>
      <w:tblW w:w="9288" w:type="dxa"/>
      <w:tblBorders>
        <w:top w:val="nil"/>
        <w:left w:val="nil"/>
        <w:bottom w:val="nil"/>
        <w:right w:val="nil"/>
        <w:insideH w:val="nil"/>
        <w:insideV w:val="nil"/>
      </w:tblBorders>
      <w:tblLayout w:type="fixed"/>
      <w:tblLook w:val="0400" w:firstRow="0" w:lastRow="0" w:firstColumn="0" w:lastColumn="0" w:noHBand="0" w:noVBand="1"/>
    </w:tblPr>
    <w:tblGrid>
      <w:gridCol w:w="534"/>
      <w:gridCol w:w="2835"/>
      <w:gridCol w:w="1559"/>
      <w:gridCol w:w="4360"/>
    </w:tblGrid>
    <w:tr w:rsidR="003C62BC" w14:paraId="01E348C2" w14:textId="77777777">
      <w:tc>
        <w:tcPr>
          <w:tcW w:w="534" w:type="dxa"/>
        </w:tcPr>
        <w:p w14:paraId="65CA6CA5" w14:textId="77777777" w:rsidR="003C62BC" w:rsidRDefault="00C45DE4">
          <w:pPr>
            <w:pBdr>
              <w:top w:val="nil"/>
              <w:left w:val="nil"/>
              <w:bottom w:val="nil"/>
              <w:right w:val="nil"/>
              <w:between w:val="nil"/>
            </w:pBdr>
            <w:tabs>
              <w:tab w:val="center" w:pos="4153"/>
              <w:tab w:val="right" w:pos="8306"/>
            </w:tabs>
            <w:rPr>
              <w:color w:val="000000"/>
              <w:sz w:val="16"/>
              <w:szCs w:val="16"/>
            </w:rPr>
          </w:pPr>
          <w:r>
            <w:rPr>
              <w:noProof/>
              <w:color w:val="000000"/>
              <w:sz w:val="16"/>
              <w:szCs w:val="16"/>
              <w:lang w:val="en-US" w:eastAsia="en-US"/>
            </w:rPr>
            <w:drawing>
              <wp:inline distT="0" distB="0" distL="0" distR="0" wp14:anchorId="071AC507" wp14:editId="29056480">
                <wp:extent cx="182880" cy="182880"/>
                <wp:effectExtent l="0" t="0" r="0" b="0"/>
                <wp:docPr id="34" name="image6.png" descr="logo footer.png"/>
                <wp:cNvGraphicFramePr/>
                <a:graphic xmlns:a="http://schemas.openxmlformats.org/drawingml/2006/main">
                  <a:graphicData uri="http://schemas.openxmlformats.org/drawingml/2006/picture">
                    <pic:pic xmlns:pic="http://schemas.openxmlformats.org/drawingml/2006/picture">
                      <pic:nvPicPr>
                        <pic:cNvPr id="0" name="image6.png" descr="logo footer.png"/>
                        <pic:cNvPicPr preferRelativeResize="0"/>
                      </pic:nvPicPr>
                      <pic:blipFill>
                        <a:blip r:embed="rId2"/>
                        <a:srcRect/>
                        <a:stretch>
                          <a:fillRect/>
                        </a:stretch>
                      </pic:blipFill>
                      <pic:spPr>
                        <a:xfrm>
                          <a:off x="0" y="0"/>
                          <a:ext cx="182880" cy="182880"/>
                        </a:xfrm>
                        <a:prstGeom prst="rect">
                          <a:avLst/>
                        </a:prstGeom>
                        <a:ln/>
                      </pic:spPr>
                    </pic:pic>
                  </a:graphicData>
                </a:graphic>
              </wp:inline>
            </w:drawing>
          </w:r>
        </w:p>
      </w:tc>
      <w:tc>
        <w:tcPr>
          <w:tcW w:w="2835" w:type="dxa"/>
          <w:tcBorders>
            <w:right w:val="single" w:sz="8" w:space="0" w:color="B42D28"/>
          </w:tcBorders>
        </w:tcPr>
        <w:p w14:paraId="21B6EAD5" w14:textId="77777777" w:rsidR="003C62BC" w:rsidRDefault="00C45DE4">
          <w:pPr>
            <w:pBdr>
              <w:top w:val="nil"/>
              <w:left w:val="nil"/>
              <w:bottom w:val="nil"/>
              <w:right w:val="nil"/>
              <w:between w:val="nil"/>
            </w:pBdr>
            <w:tabs>
              <w:tab w:val="center" w:pos="4153"/>
              <w:tab w:val="right" w:pos="8306"/>
            </w:tabs>
            <w:rPr>
              <w:color w:val="000000"/>
              <w:sz w:val="16"/>
              <w:szCs w:val="16"/>
            </w:rPr>
          </w:pPr>
          <w:r>
            <w:rPr>
              <w:color w:val="000000"/>
              <w:sz w:val="16"/>
              <w:szCs w:val="16"/>
            </w:rPr>
            <w:t xml:space="preserve">Τρικόρφων 3-5 &amp; 3ης Σεπτεμβρίου 69, </w:t>
          </w:r>
        </w:p>
        <w:p w14:paraId="015BAEA5" w14:textId="77777777" w:rsidR="003C62BC" w:rsidRDefault="00C45DE4">
          <w:pPr>
            <w:pBdr>
              <w:top w:val="nil"/>
              <w:left w:val="nil"/>
              <w:bottom w:val="nil"/>
              <w:right w:val="nil"/>
              <w:between w:val="nil"/>
            </w:pBdr>
            <w:tabs>
              <w:tab w:val="center" w:pos="4153"/>
              <w:tab w:val="right" w:pos="8306"/>
            </w:tabs>
            <w:rPr>
              <w:color w:val="000000"/>
              <w:sz w:val="16"/>
              <w:szCs w:val="16"/>
            </w:rPr>
          </w:pPr>
          <w:r>
            <w:rPr>
              <w:color w:val="000000"/>
              <w:sz w:val="16"/>
              <w:szCs w:val="16"/>
            </w:rPr>
            <w:t>Αθήνα 10433, Πλατεία Βικτωρίας,</w:t>
          </w:r>
        </w:p>
      </w:tc>
      <w:tc>
        <w:tcPr>
          <w:tcW w:w="1559" w:type="dxa"/>
          <w:tcBorders>
            <w:left w:val="single" w:sz="8" w:space="0" w:color="B42D28"/>
            <w:right w:val="single" w:sz="8" w:space="0" w:color="B42D28"/>
          </w:tcBorders>
        </w:tcPr>
        <w:p w14:paraId="3547AB6F" w14:textId="77777777" w:rsidR="003C62BC" w:rsidRDefault="00C45DE4">
          <w:pPr>
            <w:pBdr>
              <w:top w:val="nil"/>
              <w:left w:val="nil"/>
              <w:bottom w:val="nil"/>
              <w:right w:val="nil"/>
              <w:between w:val="nil"/>
            </w:pBdr>
            <w:tabs>
              <w:tab w:val="center" w:pos="4153"/>
              <w:tab w:val="right" w:pos="8306"/>
            </w:tabs>
            <w:rPr>
              <w:color w:val="000000"/>
              <w:sz w:val="16"/>
              <w:szCs w:val="16"/>
            </w:rPr>
          </w:pPr>
          <w:r>
            <w:rPr>
              <w:color w:val="000000"/>
              <w:sz w:val="16"/>
              <w:szCs w:val="16"/>
            </w:rPr>
            <w:t>210 8210991</w:t>
          </w:r>
        </w:p>
        <w:p w14:paraId="1988A3B5" w14:textId="77777777" w:rsidR="003C62BC" w:rsidRDefault="00C45DE4">
          <w:pPr>
            <w:pBdr>
              <w:top w:val="nil"/>
              <w:left w:val="nil"/>
              <w:bottom w:val="nil"/>
              <w:right w:val="nil"/>
              <w:between w:val="nil"/>
            </w:pBdr>
            <w:tabs>
              <w:tab w:val="center" w:pos="4153"/>
              <w:tab w:val="right" w:pos="8306"/>
            </w:tabs>
            <w:rPr>
              <w:color w:val="000000"/>
              <w:sz w:val="16"/>
              <w:szCs w:val="16"/>
            </w:rPr>
          </w:pPr>
          <w:r>
            <w:rPr>
              <w:color w:val="000000"/>
              <w:sz w:val="16"/>
              <w:szCs w:val="16"/>
            </w:rPr>
            <w:t>210 8210082</w:t>
          </w:r>
        </w:p>
      </w:tc>
      <w:tc>
        <w:tcPr>
          <w:tcW w:w="4360" w:type="dxa"/>
          <w:tcBorders>
            <w:left w:val="single" w:sz="8" w:space="0" w:color="B42D28"/>
          </w:tcBorders>
        </w:tcPr>
        <w:p w14:paraId="29FD28B1" w14:textId="77777777" w:rsidR="003C62BC" w:rsidRDefault="00C45DE4">
          <w:pPr>
            <w:pBdr>
              <w:top w:val="nil"/>
              <w:left w:val="nil"/>
              <w:bottom w:val="nil"/>
              <w:right w:val="nil"/>
              <w:between w:val="nil"/>
            </w:pBdr>
            <w:tabs>
              <w:tab w:val="center" w:pos="4153"/>
              <w:tab w:val="right" w:pos="8306"/>
            </w:tabs>
            <w:rPr>
              <w:color w:val="000000"/>
              <w:sz w:val="16"/>
              <w:szCs w:val="16"/>
            </w:rPr>
          </w:pPr>
          <w:r>
            <w:rPr>
              <w:color w:val="000000"/>
              <w:sz w:val="16"/>
              <w:szCs w:val="16"/>
            </w:rPr>
            <w:t>info@poreiatheatre.com</w:t>
          </w:r>
        </w:p>
        <w:p w14:paraId="700EC688" w14:textId="77777777" w:rsidR="003C62BC" w:rsidRDefault="00C45DE4">
          <w:pPr>
            <w:pBdr>
              <w:top w:val="nil"/>
              <w:left w:val="nil"/>
              <w:bottom w:val="nil"/>
              <w:right w:val="nil"/>
              <w:between w:val="nil"/>
            </w:pBdr>
            <w:tabs>
              <w:tab w:val="center" w:pos="4153"/>
              <w:tab w:val="right" w:pos="8306"/>
            </w:tabs>
            <w:rPr>
              <w:color w:val="000000"/>
              <w:sz w:val="16"/>
              <w:szCs w:val="16"/>
            </w:rPr>
          </w:pPr>
          <w:r>
            <w:rPr>
              <w:color w:val="000000"/>
              <w:sz w:val="16"/>
              <w:szCs w:val="16"/>
            </w:rPr>
            <w:t>www.poreiatheatre.com</w:t>
          </w:r>
        </w:p>
      </w:tc>
    </w:tr>
  </w:tbl>
  <w:p w14:paraId="076AE138" w14:textId="77777777" w:rsidR="003C62BC" w:rsidRDefault="00000000">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CE891" w14:textId="77777777" w:rsidR="00540E37" w:rsidRDefault="00540E37">
      <w:pPr>
        <w:spacing w:after="0" w:line="240" w:lineRule="auto"/>
      </w:pPr>
      <w:r>
        <w:separator/>
      </w:r>
    </w:p>
  </w:footnote>
  <w:footnote w:type="continuationSeparator" w:id="0">
    <w:p w14:paraId="6B729447" w14:textId="77777777" w:rsidR="00540E37" w:rsidRDefault="00540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526C" w14:textId="77777777" w:rsidR="003C62BC" w:rsidRDefault="00000000">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A993" w14:textId="77777777" w:rsidR="003C62BC" w:rsidRDefault="00000000">
    <w:pPr>
      <w:pBdr>
        <w:top w:val="nil"/>
        <w:left w:val="nil"/>
        <w:bottom w:val="nil"/>
        <w:right w:val="nil"/>
        <w:between w:val="nil"/>
      </w:pBdr>
      <w:tabs>
        <w:tab w:val="center" w:pos="4153"/>
        <w:tab w:val="right" w:pos="8306"/>
      </w:tabs>
      <w:spacing w:after="0" w:line="240" w:lineRule="auto"/>
      <w:rPr>
        <w:color w:val="000000"/>
      </w:rPr>
    </w:pPr>
  </w:p>
  <w:p w14:paraId="725D3322" w14:textId="77777777" w:rsidR="003C62BC" w:rsidRDefault="00C45DE4">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680B5B37" wp14:editId="16B7455B">
          <wp:extent cx="594361" cy="594361"/>
          <wp:effectExtent l="0" t="0" r="0" b="0"/>
          <wp:docPr id="28" name="image1.png" descr="logo 2.png"/>
          <wp:cNvGraphicFramePr/>
          <a:graphic xmlns:a="http://schemas.openxmlformats.org/drawingml/2006/main">
            <a:graphicData uri="http://schemas.openxmlformats.org/drawingml/2006/picture">
              <pic:pic xmlns:pic="http://schemas.openxmlformats.org/drawingml/2006/picture">
                <pic:nvPicPr>
                  <pic:cNvPr id="0" name="image1.png" descr="logo 2.png"/>
                  <pic:cNvPicPr preferRelativeResize="0"/>
                </pic:nvPicPr>
                <pic:blipFill>
                  <a:blip r:embed="rId1"/>
                  <a:srcRect/>
                  <a:stretch>
                    <a:fillRect/>
                  </a:stretch>
                </pic:blipFill>
                <pic:spPr>
                  <a:xfrm>
                    <a:off x="0" y="0"/>
                    <a:ext cx="594361" cy="59436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59AC" w14:textId="77777777" w:rsidR="003C62BC" w:rsidRDefault="00000000">
    <w:pPr>
      <w:pBdr>
        <w:top w:val="nil"/>
        <w:left w:val="nil"/>
        <w:bottom w:val="nil"/>
        <w:right w:val="nil"/>
        <w:between w:val="nil"/>
      </w:pBdr>
      <w:tabs>
        <w:tab w:val="center" w:pos="4153"/>
        <w:tab w:val="right" w:pos="8306"/>
      </w:tabs>
      <w:spacing w:after="0" w:line="240" w:lineRule="auto"/>
      <w:rPr>
        <w:color w:val="000000"/>
      </w:rPr>
    </w:pPr>
  </w:p>
  <w:p w14:paraId="60FFD6E7" w14:textId="77777777" w:rsidR="003C62BC" w:rsidRDefault="00C45DE4">
    <w:pPr>
      <w:pBdr>
        <w:top w:val="nil"/>
        <w:left w:val="nil"/>
        <w:bottom w:val="nil"/>
        <w:right w:val="nil"/>
        <w:between w:val="nil"/>
      </w:pBdr>
      <w:tabs>
        <w:tab w:val="center" w:pos="4153"/>
        <w:tab w:val="right" w:pos="8306"/>
      </w:tabs>
      <w:spacing w:after="0" w:line="240" w:lineRule="auto"/>
      <w:rPr>
        <w:color w:val="000000"/>
      </w:rPr>
    </w:pPr>
    <w:r>
      <w:rPr>
        <w:noProof/>
        <w:color w:val="000000"/>
        <w:lang w:val="en-US" w:eastAsia="en-US"/>
      </w:rPr>
      <w:drawing>
        <wp:inline distT="0" distB="0" distL="0" distR="0" wp14:anchorId="5C46C94B" wp14:editId="22A526CD">
          <wp:extent cx="1981204" cy="594361"/>
          <wp:effectExtent l="0" t="0" r="0" b="0"/>
          <wp:docPr id="31" name="image5.png" descr="logo.png"/>
          <wp:cNvGraphicFramePr/>
          <a:graphic xmlns:a="http://schemas.openxmlformats.org/drawingml/2006/main">
            <a:graphicData uri="http://schemas.openxmlformats.org/drawingml/2006/picture">
              <pic:pic xmlns:pic="http://schemas.openxmlformats.org/drawingml/2006/picture">
                <pic:nvPicPr>
                  <pic:cNvPr id="0" name="image5.png" descr="logo.png"/>
                  <pic:cNvPicPr preferRelativeResize="0"/>
                </pic:nvPicPr>
                <pic:blipFill>
                  <a:blip r:embed="rId1"/>
                  <a:srcRect/>
                  <a:stretch>
                    <a:fillRect/>
                  </a:stretch>
                </pic:blipFill>
                <pic:spPr>
                  <a:xfrm>
                    <a:off x="0" y="0"/>
                    <a:ext cx="1981204" cy="59436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6CC"/>
    <w:rsid w:val="001E7A1A"/>
    <w:rsid w:val="002416CC"/>
    <w:rsid w:val="00493089"/>
    <w:rsid w:val="0053614B"/>
    <w:rsid w:val="00540E37"/>
    <w:rsid w:val="005A7573"/>
    <w:rsid w:val="00632A51"/>
    <w:rsid w:val="009263C3"/>
    <w:rsid w:val="00C45DE4"/>
    <w:rsid w:val="00C90C40"/>
    <w:rsid w:val="00FD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6660"/>
  <w15:chartTrackingRefBased/>
  <w15:docId w15:val="{52CE6C2B-514D-46C7-B499-443939C0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6CC"/>
    <w:rPr>
      <w:rFonts w:ascii="Calibri" w:eastAsia="Calibri" w:hAnsi="Calibri" w:cs="Calibri"/>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416CC"/>
    <w:rPr>
      <w:color w:val="0563C1" w:themeColor="hyperlink"/>
      <w:u w:val="single"/>
    </w:rPr>
  </w:style>
  <w:style w:type="paragraph" w:styleId="a3">
    <w:name w:val="List Paragraph"/>
    <w:basedOn w:val="a"/>
    <w:uiPriority w:val="34"/>
    <w:qFormat/>
    <w:rsid w:val="00241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reiatheatre" TargetMode="External"/><Relationship Id="rId13" Type="http://schemas.openxmlformats.org/officeDocument/2006/relationships/image" Target="media/image3.png"/><Relationship Id="rId18" Type="http://schemas.openxmlformats.org/officeDocument/2006/relationships/hyperlink" Target="http://www.viva.gr"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poreiatheatre.com" TargetMode="External"/><Relationship Id="rId12" Type="http://schemas.openxmlformats.org/officeDocument/2006/relationships/hyperlink" Target="https://www.instagram.com/poreia_theatre/?hl=el"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iktok.com/@poreiatheatre"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poreiatheatre.com/plays/koyklospito/"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https://twitter.com/poreiatheatre?lang=el"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s://www.youtube.com/user/poreiatheatre"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703</Words>
  <Characters>3801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Vasileia</dc:creator>
  <cp:keywords/>
  <dc:description/>
  <cp:lastModifiedBy>ΑΝΝΑ-ΜΑΡΙΑ ΠΑΣΠΑΡΑΚΗ</cp:lastModifiedBy>
  <cp:revision>6</cp:revision>
  <dcterms:created xsi:type="dcterms:W3CDTF">2022-09-14T12:03:00Z</dcterms:created>
  <dcterms:modified xsi:type="dcterms:W3CDTF">2022-09-14T13:07:00Z</dcterms:modified>
</cp:coreProperties>
</file>